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068" w:rsidRPr="006D409D" w:rsidRDefault="00547068" w:rsidP="00B6629C">
      <w:pPr>
        <w:ind w:left="4395"/>
        <w:contextualSpacing/>
        <w:jc w:val="right"/>
      </w:pPr>
      <w:r w:rsidRPr="006D409D">
        <w:t>Приложение</w:t>
      </w:r>
    </w:p>
    <w:p w:rsidR="00547068" w:rsidRPr="006D409D" w:rsidRDefault="00547068" w:rsidP="00B6629C">
      <w:pPr>
        <w:ind w:left="4395"/>
        <w:contextualSpacing/>
        <w:jc w:val="right"/>
      </w:pPr>
      <w:r w:rsidRPr="006D409D">
        <w:t xml:space="preserve">к </w:t>
      </w:r>
      <w:r w:rsidR="00B6629C">
        <w:t>Территориальному о</w:t>
      </w:r>
      <w:r w:rsidRPr="006D409D">
        <w:t>траслевому соглашению</w:t>
      </w:r>
    </w:p>
    <w:p w:rsidR="00547068" w:rsidRPr="006D409D" w:rsidRDefault="00B6629C" w:rsidP="00B6629C">
      <w:pPr>
        <w:ind w:left="4395"/>
        <w:contextualSpacing/>
        <w:jc w:val="right"/>
      </w:pPr>
      <w:r>
        <w:t>по муниципальным учреждениям к</w:t>
      </w:r>
      <w:r w:rsidR="00547068" w:rsidRPr="006D409D">
        <w:t>ультуры</w:t>
      </w:r>
      <w:r>
        <w:t xml:space="preserve">, </w:t>
      </w:r>
    </w:p>
    <w:p w:rsidR="006E5724" w:rsidRPr="00027948" w:rsidRDefault="005730B2" w:rsidP="00B6629C">
      <w:pPr>
        <w:ind w:left="4395"/>
        <w:contextualSpacing/>
        <w:jc w:val="right"/>
      </w:pPr>
      <w:proofErr w:type="gramStart"/>
      <w:r>
        <w:t>находящимся</w:t>
      </w:r>
      <w:proofErr w:type="gramEnd"/>
      <w:r>
        <w:t xml:space="preserve"> на территории</w:t>
      </w:r>
      <w:r w:rsidR="00B6629C">
        <w:t xml:space="preserve"> Колыванского района Новосибирской области</w:t>
      </w:r>
      <w:r>
        <w:t xml:space="preserve"> 2</w:t>
      </w:r>
      <w:r w:rsidR="005E3D6F">
        <w:t>022</w:t>
      </w:r>
      <w:r w:rsidR="00902811">
        <w:t>-202</w:t>
      </w:r>
      <w:r w:rsidR="005E3D6F">
        <w:t>5</w:t>
      </w:r>
      <w:r w:rsidR="00547068" w:rsidRPr="00027948">
        <w:t xml:space="preserve"> годы</w:t>
      </w:r>
      <w:r w:rsidR="00E70AC6" w:rsidRPr="00027948">
        <w:t xml:space="preserve"> </w:t>
      </w:r>
    </w:p>
    <w:p w:rsidR="006E5724" w:rsidRPr="006D409D" w:rsidRDefault="006E5724" w:rsidP="006D409D">
      <w:pPr>
        <w:ind w:left="4395"/>
        <w:contextualSpacing/>
        <w:jc w:val="center"/>
      </w:pPr>
    </w:p>
    <w:p w:rsidR="00BD0B19" w:rsidRPr="006D409D" w:rsidRDefault="00BD0B19" w:rsidP="006D409D">
      <w:pPr>
        <w:ind w:left="4395"/>
        <w:contextualSpacing/>
        <w:jc w:val="center"/>
        <w:rPr>
          <w:b/>
          <w:u w:val="single"/>
        </w:rPr>
      </w:pPr>
    </w:p>
    <w:p w:rsidR="002D21EE" w:rsidRPr="006D409D" w:rsidRDefault="002D21EE" w:rsidP="006D409D">
      <w:pPr>
        <w:ind w:left="4395"/>
        <w:contextualSpacing/>
        <w:jc w:val="center"/>
        <w:rPr>
          <w:b/>
          <w:color w:val="0070C0"/>
          <w:u w:val="single"/>
        </w:rPr>
      </w:pPr>
    </w:p>
    <w:p w:rsidR="00547068" w:rsidRDefault="00547068" w:rsidP="006D409D">
      <w:pPr>
        <w:contextualSpacing/>
        <w:jc w:val="center"/>
        <w:rPr>
          <w:sz w:val="32"/>
        </w:rPr>
      </w:pPr>
    </w:p>
    <w:p w:rsidR="00140970" w:rsidRPr="006D409D" w:rsidRDefault="00140970" w:rsidP="006D409D">
      <w:pPr>
        <w:contextualSpacing/>
        <w:jc w:val="center"/>
        <w:rPr>
          <w:sz w:val="32"/>
        </w:rPr>
      </w:pPr>
    </w:p>
    <w:p w:rsidR="00547068" w:rsidRPr="006D409D" w:rsidRDefault="00547068" w:rsidP="006D409D">
      <w:pPr>
        <w:contextualSpacing/>
        <w:jc w:val="center"/>
        <w:rPr>
          <w:sz w:val="32"/>
        </w:rPr>
      </w:pPr>
    </w:p>
    <w:p w:rsidR="00547068" w:rsidRPr="006D409D" w:rsidRDefault="00547068" w:rsidP="006D409D">
      <w:pPr>
        <w:contextualSpacing/>
        <w:jc w:val="center"/>
        <w:rPr>
          <w:sz w:val="32"/>
        </w:rPr>
      </w:pPr>
    </w:p>
    <w:p w:rsidR="00547068" w:rsidRPr="006D409D" w:rsidRDefault="00547068" w:rsidP="006D409D">
      <w:pPr>
        <w:contextualSpacing/>
        <w:jc w:val="center"/>
        <w:rPr>
          <w:sz w:val="32"/>
        </w:rPr>
      </w:pPr>
    </w:p>
    <w:p w:rsidR="00547068" w:rsidRPr="006D409D" w:rsidRDefault="00547068" w:rsidP="006D409D">
      <w:pPr>
        <w:contextualSpacing/>
        <w:jc w:val="center"/>
        <w:rPr>
          <w:sz w:val="32"/>
        </w:rPr>
      </w:pPr>
    </w:p>
    <w:p w:rsidR="00547068" w:rsidRPr="006D409D" w:rsidRDefault="00547068" w:rsidP="006D409D">
      <w:pPr>
        <w:contextualSpacing/>
        <w:jc w:val="center"/>
        <w:rPr>
          <w:sz w:val="32"/>
        </w:rPr>
      </w:pPr>
    </w:p>
    <w:p w:rsidR="00547068" w:rsidRPr="006D409D" w:rsidRDefault="00547068" w:rsidP="006D409D">
      <w:pPr>
        <w:contextualSpacing/>
        <w:jc w:val="center"/>
        <w:rPr>
          <w:sz w:val="32"/>
        </w:rPr>
      </w:pPr>
    </w:p>
    <w:p w:rsidR="00547068" w:rsidRPr="006D409D" w:rsidRDefault="00547068" w:rsidP="006D409D">
      <w:pPr>
        <w:ind w:firstLine="567"/>
        <w:contextualSpacing/>
        <w:jc w:val="center"/>
        <w:rPr>
          <w:sz w:val="32"/>
        </w:rPr>
      </w:pPr>
    </w:p>
    <w:p w:rsidR="00547068" w:rsidRPr="006D409D" w:rsidRDefault="00547068" w:rsidP="006D409D">
      <w:pPr>
        <w:contextualSpacing/>
        <w:jc w:val="center"/>
        <w:rPr>
          <w:b/>
          <w:sz w:val="32"/>
        </w:rPr>
      </w:pPr>
    </w:p>
    <w:p w:rsidR="00547068" w:rsidRPr="006D409D" w:rsidRDefault="00547068" w:rsidP="006D409D">
      <w:pPr>
        <w:contextualSpacing/>
        <w:jc w:val="center"/>
        <w:rPr>
          <w:b/>
          <w:sz w:val="32"/>
        </w:rPr>
      </w:pPr>
    </w:p>
    <w:p w:rsidR="00B6629C" w:rsidRDefault="00B6629C" w:rsidP="00B6629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ОТРАСЛЕВОЕ ТАРИФНОЕ СОГЛАШЕНИЕ</w:t>
      </w:r>
    </w:p>
    <w:p w:rsidR="00B6629C" w:rsidRPr="00027948" w:rsidRDefault="00B6629C" w:rsidP="00B6629C">
      <w:pPr>
        <w:contextualSpacing/>
        <w:jc w:val="center"/>
      </w:pPr>
      <w:r>
        <w:rPr>
          <w:b/>
          <w:sz w:val="28"/>
          <w:szCs w:val="28"/>
        </w:rPr>
        <w:t xml:space="preserve">ПО МУНИЦИПАЛЬНЫМ УЧРЕЖДЕНИЯМ КУЛЬТУРЫ, </w:t>
      </w:r>
      <w:r w:rsidR="005730B2">
        <w:rPr>
          <w:b/>
          <w:sz w:val="28"/>
          <w:szCs w:val="28"/>
        </w:rPr>
        <w:t xml:space="preserve">НАХОДЯЩИМСЯ НА ТЕРРИТОРИИ </w:t>
      </w:r>
      <w:r>
        <w:rPr>
          <w:b/>
          <w:sz w:val="28"/>
          <w:szCs w:val="28"/>
        </w:rPr>
        <w:t>КОЛЫВАНСКОГО РАЙОНА НОВОСИБИРСКОЙ ОБЛАСТИ</w:t>
      </w:r>
      <w:r w:rsidR="005730B2">
        <w:rPr>
          <w:b/>
          <w:sz w:val="28"/>
          <w:szCs w:val="28"/>
        </w:rPr>
        <w:t xml:space="preserve"> </w:t>
      </w:r>
      <w:r w:rsidR="005E3D6F">
        <w:rPr>
          <w:b/>
          <w:sz w:val="28"/>
          <w:szCs w:val="28"/>
        </w:rPr>
        <w:t>НА 2022 – 2025</w:t>
      </w:r>
      <w:r>
        <w:rPr>
          <w:b/>
          <w:sz w:val="28"/>
          <w:szCs w:val="28"/>
        </w:rPr>
        <w:t xml:space="preserve"> ГОДЫ</w:t>
      </w:r>
    </w:p>
    <w:p w:rsidR="00902034" w:rsidRPr="006D409D" w:rsidRDefault="00D16572" w:rsidP="006D409D">
      <w:pPr>
        <w:contextualSpacing/>
        <w:jc w:val="center"/>
        <w:rPr>
          <w:b/>
          <w:sz w:val="28"/>
          <w:szCs w:val="28"/>
        </w:rPr>
      </w:pPr>
      <w:r w:rsidRPr="006D409D">
        <w:rPr>
          <w:b/>
          <w:sz w:val="28"/>
          <w:szCs w:val="28"/>
        </w:rPr>
        <w:t xml:space="preserve"> </w:t>
      </w:r>
    </w:p>
    <w:p w:rsidR="00547068" w:rsidRPr="006D409D" w:rsidRDefault="00547068" w:rsidP="006D409D">
      <w:pPr>
        <w:contextualSpacing/>
        <w:jc w:val="both"/>
        <w:rPr>
          <w:sz w:val="32"/>
        </w:rPr>
      </w:pPr>
    </w:p>
    <w:p w:rsidR="00547068" w:rsidRPr="006D409D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547068" w:rsidRPr="006D409D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547068" w:rsidRPr="006D409D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547068" w:rsidRPr="006D409D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547068" w:rsidRPr="006D409D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547068" w:rsidRPr="006D409D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547068" w:rsidRPr="006D409D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547068" w:rsidRPr="006D409D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547068" w:rsidRPr="006D409D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547068" w:rsidRPr="006D409D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547068" w:rsidRPr="006D409D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547068" w:rsidRPr="006D409D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547068" w:rsidRPr="006D409D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547068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902811" w:rsidRDefault="00902811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902811" w:rsidRDefault="00902811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902811" w:rsidRDefault="00902811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547068" w:rsidRPr="006D409D" w:rsidRDefault="00547068" w:rsidP="006D409D">
      <w:pPr>
        <w:pStyle w:val="a3"/>
        <w:ind w:left="3544"/>
        <w:contextualSpacing/>
        <w:jc w:val="left"/>
        <w:rPr>
          <w:rFonts w:ascii="Times New Roman" w:hAnsi="Times New Roman"/>
        </w:rPr>
      </w:pPr>
    </w:p>
    <w:p w:rsidR="00FE7974" w:rsidRPr="00FE43D3" w:rsidRDefault="002D21EE" w:rsidP="006D409D">
      <w:pPr>
        <w:pStyle w:val="3"/>
        <w:numPr>
          <w:ilvl w:val="0"/>
          <w:numId w:val="23"/>
        </w:numPr>
        <w:ind w:left="0" w:firstLine="0"/>
        <w:contextualSpacing/>
        <w:rPr>
          <w:rFonts w:ascii="Times New Roman" w:hAnsi="Times New Roman"/>
        </w:rPr>
      </w:pPr>
      <w:r w:rsidRPr="006D409D">
        <w:rPr>
          <w:rFonts w:ascii="Times New Roman" w:hAnsi="Times New Roman"/>
          <w:b/>
        </w:rPr>
        <w:br w:type="page"/>
      </w:r>
      <w:r w:rsidR="00FE7974" w:rsidRPr="00FE43D3">
        <w:rPr>
          <w:rFonts w:ascii="Times New Roman" w:hAnsi="Times New Roman"/>
        </w:rPr>
        <w:lastRenderedPageBreak/>
        <w:t>Общие положения</w:t>
      </w:r>
    </w:p>
    <w:p w:rsidR="0096552E" w:rsidRDefault="0096552E" w:rsidP="0096552E"/>
    <w:p w:rsidR="00C97E4D" w:rsidRPr="00C97E4D" w:rsidRDefault="00C97E4D" w:rsidP="00642970">
      <w:pPr>
        <w:ind w:firstLine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="00144B0B" w:rsidRPr="00C97E4D">
        <w:rPr>
          <w:sz w:val="28"/>
          <w:szCs w:val="28"/>
        </w:rPr>
        <w:t xml:space="preserve">Настоящее </w:t>
      </w:r>
      <w:r w:rsidR="007408D0" w:rsidRPr="00C97E4D">
        <w:rPr>
          <w:sz w:val="28"/>
          <w:szCs w:val="28"/>
        </w:rPr>
        <w:t>Отраслевое тарифное соглашение</w:t>
      </w:r>
      <w:r w:rsidR="00FE7974" w:rsidRPr="00C97E4D">
        <w:rPr>
          <w:sz w:val="28"/>
          <w:szCs w:val="28"/>
        </w:rPr>
        <w:t xml:space="preserve"> </w:t>
      </w:r>
      <w:r w:rsidRPr="00C97E4D">
        <w:rPr>
          <w:sz w:val="28"/>
          <w:szCs w:val="28"/>
          <w:lang w:eastAsia="ar-SA"/>
        </w:rPr>
        <w:t xml:space="preserve">по муниципальным учреждениям культуры, </w:t>
      </w:r>
      <w:r w:rsidR="005730B2">
        <w:rPr>
          <w:sz w:val="28"/>
          <w:szCs w:val="28"/>
          <w:lang w:eastAsia="ar-SA"/>
        </w:rPr>
        <w:t>находящимся на территории</w:t>
      </w:r>
      <w:r w:rsidRPr="00C97E4D">
        <w:rPr>
          <w:sz w:val="28"/>
          <w:szCs w:val="28"/>
          <w:lang w:eastAsia="ar-SA"/>
        </w:rPr>
        <w:t xml:space="preserve"> Колыванского район</w:t>
      </w:r>
      <w:r w:rsidR="005E3D6F">
        <w:rPr>
          <w:sz w:val="28"/>
          <w:szCs w:val="28"/>
          <w:lang w:eastAsia="ar-SA"/>
        </w:rPr>
        <w:t>а Новосибирской области, на 2022</w:t>
      </w:r>
      <w:r w:rsidR="00DC6F06">
        <w:rPr>
          <w:sz w:val="28"/>
          <w:szCs w:val="28"/>
          <w:lang w:eastAsia="ar-SA"/>
        </w:rPr>
        <w:t>-2025</w:t>
      </w:r>
      <w:r w:rsidRPr="00C97E4D">
        <w:rPr>
          <w:sz w:val="28"/>
          <w:szCs w:val="28"/>
          <w:lang w:eastAsia="ar-SA"/>
        </w:rPr>
        <w:t xml:space="preserve"> годы </w:t>
      </w:r>
      <w:r w:rsidR="00405A73" w:rsidRPr="00C97E4D">
        <w:rPr>
          <w:sz w:val="28"/>
          <w:szCs w:val="28"/>
        </w:rPr>
        <w:t xml:space="preserve"> (далее -  Отраслевое тарифное соглашение) </w:t>
      </w:r>
      <w:r w:rsidR="00CB57B7" w:rsidRPr="00C97E4D">
        <w:rPr>
          <w:rFonts w:eastAsia="Calibri"/>
          <w:sz w:val="28"/>
          <w:szCs w:val="28"/>
          <w:lang w:eastAsia="en-US"/>
        </w:rPr>
        <w:t>разработано</w:t>
      </w:r>
      <w:r w:rsidR="00CB57B7" w:rsidRPr="00C97E4D">
        <w:rPr>
          <w:sz w:val="28"/>
          <w:szCs w:val="28"/>
        </w:rPr>
        <w:t xml:space="preserve"> в соответствии с</w:t>
      </w:r>
      <w:r w:rsidR="00CB57B7" w:rsidRPr="003642F8">
        <w:rPr>
          <w:sz w:val="28"/>
          <w:szCs w:val="28"/>
        </w:rPr>
        <w:t xml:space="preserve"> федеральным законодательством</w:t>
      </w:r>
      <w:r w:rsidR="001E4970">
        <w:rPr>
          <w:sz w:val="28"/>
          <w:szCs w:val="28"/>
        </w:rPr>
        <w:t xml:space="preserve">, </w:t>
      </w:r>
      <w:r w:rsidR="00CB57B7" w:rsidRPr="003642F8">
        <w:rPr>
          <w:sz w:val="28"/>
          <w:szCs w:val="28"/>
        </w:rPr>
        <w:t xml:space="preserve"> законодательством Новосибирской </w:t>
      </w:r>
      <w:r w:rsidR="00CB57B7" w:rsidRPr="00506428">
        <w:rPr>
          <w:sz w:val="28"/>
          <w:szCs w:val="28"/>
        </w:rPr>
        <w:t xml:space="preserve">области, </w:t>
      </w:r>
      <w:r w:rsidR="001E4970" w:rsidRPr="00506428">
        <w:rPr>
          <w:sz w:val="28"/>
          <w:szCs w:val="28"/>
        </w:rPr>
        <w:t xml:space="preserve">нормативно-правовыми актами </w:t>
      </w:r>
      <w:r w:rsidR="00D655B2" w:rsidRPr="00506428">
        <w:rPr>
          <w:sz w:val="28"/>
          <w:szCs w:val="28"/>
        </w:rPr>
        <w:t>органов местного самоуправления</w:t>
      </w:r>
      <w:r w:rsidR="001E4970" w:rsidRPr="00506428">
        <w:rPr>
          <w:sz w:val="28"/>
          <w:szCs w:val="28"/>
        </w:rPr>
        <w:t xml:space="preserve">, </w:t>
      </w:r>
      <w:r w:rsidR="00CB57B7" w:rsidRPr="00506428">
        <w:rPr>
          <w:sz w:val="28"/>
          <w:szCs w:val="28"/>
        </w:rPr>
        <w:t>содержащими нормы трудового</w:t>
      </w:r>
      <w:r w:rsidR="00CB57B7" w:rsidRPr="003642F8">
        <w:rPr>
          <w:sz w:val="28"/>
          <w:szCs w:val="28"/>
        </w:rPr>
        <w:t xml:space="preserve"> права, с учетом рекомендаций Российской трехсторонней комиссии по регулированию </w:t>
      </w:r>
      <w:r w:rsidR="00CB57B7" w:rsidRPr="00C97E4D">
        <w:rPr>
          <w:sz w:val="28"/>
          <w:szCs w:val="28"/>
        </w:rPr>
        <w:t xml:space="preserve">социально - трудовых отношений и </w:t>
      </w:r>
      <w:r w:rsidRPr="00C97E4D">
        <w:rPr>
          <w:rFonts w:eastAsia="Calibri"/>
          <w:sz w:val="28"/>
          <w:szCs w:val="28"/>
        </w:rPr>
        <w:t xml:space="preserve">постановлением Администрации </w:t>
      </w:r>
      <w:r w:rsidR="001E4970">
        <w:rPr>
          <w:rFonts w:eastAsia="Calibri"/>
          <w:sz w:val="28"/>
          <w:szCs w:val="28"/>
        </w:rPr>
        <w:t xml:space="preserve">  </w:t>
      </w:r>
      <w:r w:rsidRPr="00C97E4D">
        <w:rPr>
          <w:rFonts w:eastAsia="Calibri"/>
          <w:sz w:val="28"/>
          <w:szCs w:val="28"/>
        </w:rPr>
        <w:t xml:space="preserve">Колыванского </w:t>
      </w:r>
      <w:r w:rsidR="001E4970">
        <w:rPr>
          <w:rFonts w:eastAsia="Calibri"/>
          <w:sz w:val="28"/>
          <w:szCs w:val="28"/>
        </w:rPr>
        <w:t xml:space="preserve">  </w:t>
      </w:r>
      <w:r w:rsidRPr="00C97E4D">
        <w:rPr>
          <w:rFonts w:eastAsia="Calibri"/>
          <w:sz w:val="28"/>
          <w:szCs w:val="28"/>
        </w:rPr>
        <w:t xml:space="preserve">района </w:t>
      </w:r>
      <w:r w:rsidR="001E4970">
        <w:rPr>
          <w:rFonts w:eastAsia="Calibri"/>
          <w:sz w:val="28"/>
          <w:szCs w:val="28"/>
        </w:rPr>
        <w:t xml:space="preserve">  </w:t>
      </w:r>
      <w:r w:rsidRPr="00C97E4D">
        <w:rPr>
          <w:rFonts w:eastAsia="Calibri"/>
          <w:sz w:val="28"/>
          <w:szCs w:val="28"/>
        </w:rPr>
        <w:t xml:space="preserve">Новосибирской </w:t>
      </w:r>
      <w:r w:rsidR="001E4970">
        <w:rPr>
          <w:rFonts w:eastAsia="Calibri"/>
          <w:sz w:val="28"/>
          <w:szCs w:val="28"/>
        </w:rPr>
        <w:t xml:space="preserve"> </w:t>
      </w:r>
      <w:r w:rsidRPr="00C97E4D">
        <w:rPr>
          <w:rFonts w:eastAsia="Calibri"/>
          <w:sz w:val="28"/>
          <w:szCs w:val="28"/>
        </w:rPr>
        <w:t xml:space="preserve">области </w:t>
      </w:r>
      <w:r w:rsidR="001E4970">
        <w:rPr>
          <w:rFonts w:eastAsia="Calibri"/>
          <w:sz w:val="28"/>
          <w:szCs w:val="28"/>
        </w:rPr>
        <w:t xml:space="preserve"> </w:t>
      </w:r>
      <w:r w:rsidRPr="00C97E4D">
        <w:rPr>
          <w:rFonts w:eastAsia="Calibri"/>
          <w:sz w:val="28"/>
          <w:szCs w:val="28"/>
        </w:rPr>
        <w:t>от 28.02.2019</w:t>
      </w:r>
      <w:proofErr w:type="gramEnd"/>
      <w:r w:rsidRPr="00C97E4D">
        <w:rPr>
          <w:rFonts w:eastAsia="Calibri"/>
          <w:sz w:val="28"/>
          <w:szCs w:val="28"/>
        </w:rPr>
        <w:t xml:space="preserve"> </w:t>
      </w:r>
      <w:r w:rsidR="001E4970">
        <w:rPr>
          <w:rFonts w:eastAsia="Calibri"/>
          <w:sz w:val="28"/>
          <w:szCs w:val="28"/>
        </w:rPr>
        <w:t xml:space="preserve"> </w:t>
      </w:r>
      <w:r w:rsidRPr="00C97E4D">
        <w:rPr>
          <w:rFonts w:eastAsia="Calibri"/>
          <w:sz w:val="28"/>
          <w:szCs w:val="28"/>
        </w:rPr>
        <w:t>№  202-а «Об установлении системы оплаты труда работников, условий оплаты труда руководителей, их заместителей, главных бухгалтеров и размеров предельного уровня соотношений среднемесячной заработной платы руководителей, их заместителей, главных бухгалтеров и среднемесячной заработной платы работников муниципальных учреждений Колыванского района Новосибирской области»</w:t>
      </w:r>
      <w:r>
        <w:rPr>
          <w:rFonts w:eastAsia="Calibri"/>
          <w:sz w:val="28"/>
          <w:szCs w:val="28"/>
        </w:rPr>
        <w:t>.</w:t>
      </w:r>
      <w:r w:rsidRPr="00C97E4D">
        <w:rPr>
          <w:rFonts w:eastAsia="Calibri"/>
          <w:sz w:val="28"/>
          <w:szCs w:val="28"/>
        </w:rPr>
        <w:t xml:space="preserve"> </w:t>
      </w:r>
    </w:p>
    <w:p w:rsidR="009D5C20" w:rsidRPr="005E253A" w:rsidRDefault="00C97E4D" w:rsidP="00C97E4D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 w:rsidR="00CB57B7" w:rsidRPr="005E253A">
        <w:rPr>
          <w:sz w:val="28"/>
          <w:szCs w:val="28"/>
        </w:rPr>
        <w:t xml:space="preserve">Отраслевое тарифное соглашение </w:t>
      </w:r>
      <w:r w:rsidR="00144B0B" w:rsidRPr="005E253A">
        <w:rPr>
          <w:sz w:val="28"/>
          <w:szCs w:val="28"/>
        </w:rPr>
        <w:t xml:space="preserve">устанавливает систему </w:t>
      </w:r>
      <w:r w:rsidR="00405778" w:rsidRPr="005E253A">
        <w:rPr>
          <w:sz w:val="28"/>
          <w:szCs w:val="28"/>
        </w:rPr>
        <w:t>оплаты труда работников</w:t>
      </w:r>
      <w:r w:rsidR="00040524" w:rsidRPr="005E253A">
        <w:rPr>
          <w:sz w:val="28"/>
          <w:szCs w:val="28"/>
        </w:rPr>
        <w:t>, включая размеры окладов (должностных окладов, ставок</w:t>
      </w:r>
      <w:r w:rsidR="00042667">
        <w:rPr>
          <w:sz w:val="28"/>
          <w:szCs w:val="28"/>
        </w:rPr>
        <w:t xml:space="preserve"> заработной платы</w:t>
      </w:r>
      <w:r w:rsidR="00040524" w:rsidRPr="005E253A">
        <w:rPr>
          <w:sz w:val="28"/>
          <w:szCs w:val="28"/>
        </w:rPr>
        <w:t>), перечень, размеры и условия осуществления компенсационных и стимулирующих выплат работникам</w:t>
      </w:r>
      <w:r w:rsidR="00405778" w:rsidRPr="005E253A">
        <w:rPr>
          <w:sz w:val="28"/>
          <w:szCs w:val="28"/>
        </w:rPr>
        <w:t xml:space="preserve">, условия оплаты труда руководителей, их заместителей, главных бухгалтеров и размеры предельного уровня соотношений среднемесячной заработной платы руководителей, их заместителей, главных бухгалтеров и среднемесячной заработной платы работников </w:t>
      </w:r>
      <w:r w:rsidR="00035324">
        <w:rPr>
          <w:sz w:val="28"/>
          <w:szCs w:val="28"/>
        </w:rPr>
        <w:t>муниципаль</w:t>
      </w:r>
      <w:r w:rsidR="00405778" w:rsidRPr="005E253A">
        <w:rPr>
          <w:sz w:val="28"/>
          <w:szCs w:val="28"/>
        </w:rPr>
        <w:t>ных бюджетных</w:t>
      </w:r>
      <w:r w:rsidR="00D3395F">
        <w:rPr>
          <w:sz w:val="28"/>
          <w:szCs w:val="28"/>
        </w:rPr>
        <w:t xml:space="preserve"> и</w:t>
      </w:r>
      <w:r w:rsidR="00844148">
        <w:rPr>
          <w:sz w:val="28"/>
          <w:szCs w:val="28"/>
        </w:rPr>
        <w:t xml:space="preserve"> казенных </w:t>
      </w:r>
      <w:r w:rsidR="00405778" w:rsidRPr="005E253A">
        <w:rPr>
          <w:sz w:val="28"/>
          <w:szCs w:val="28"/>
        </w:rPr>
        <w:t xml:space="preserve">учреждений </w:t>
      </w:r>
      <w:r w:rsidR="00035324">
        <w:rPr>
          <w:sz w:val="28"/>
          <w:szCs w:val="28"/>
        </w:rPr>
        <w:t>культуры Колыванского района</w:t>
      </w:r>
      <w:proofErr w:type="gramEnd"/>
      <w:r w:rsidR="00035324">
        <w:rPr>
          <w:sz w:val="28"/>
          <w:szCs w:val="28"/>
        </w:rPr>
        <w:t xml:space="preserve"> </w:t>
      </w:r>
      <w:r w:rsidR="00405778" w:rsidRPr="005E253A">
        <w:rPr>
          <w:sz w:val="28"/>
          <w:szCs w:val="28"/>
        </w:rPr>
        <w:t xml:space="preserve">Новосибирской области, </w:t>
      </w:r>
      <w:proofErr w:type="gramStart"/>
      <w:r w:rsidR="005730B2">
        <w:rPr>
          <w:sz w:val="28"/>
          <w:szCs w:val="28"/>
        </w:rPr>
        <w:t>находящихся</w:t>
      </w:r>
      <w:proofErr w:type="gramEnd"/>
      <w:r w:rsidR="005730B2">
        <w:rPr>
          <w:sz w:val="28"/>
          <w:szCs w:val="28"/>
        </w:rPr>
        <w:t xml:space="preserve"> на территории </w:t>
      </w:r>
      <w:r w:rsidR="00035324">
        <w:rPr>
          <w:sz w:val="28"/>
          <w:szCs w:val="28"/>
        </w:rPr>
        <w:t xml:space="preserve">Колыванского района </w:t>
      </w:r>
      <w:r w:rsidR="00405778" w:rsidRPr="005E253A">
        <w:rPr>
          <w:sz w:val="28"/>
          <w:szCs w:val="28"/>
        </w:rPr>
        <w:t xml:space="preserve"> Новосибирской области</w:t>
      </w:r>
      <w:r w:rsidR="007364FD" w:rsidRPr="005E253A">
        <w:rPr>
          <w:sz w:val="28"/>
          <w:szCs w:val="28"/>
        </w:rPr>
        <w:t xml:space="preserve"> </w:t>
      </w:r>
      <w:r w:rsidR="00B77EF0" w:rsidRPr="005E253A">
        <w:rPr>
          <w:sz w:val="28"/>
          <w:szCs w:val="28"/>
        </w:rPr>
        <w:t>(далее - учреждение)</w:t>
      </w:r>
      <w:r w:rsidR="009D5C20" w:rsidRPr="005E253A">
        <w:rPr>
          <w:sz w:val="28"/>
          <w:szCs w:val="28"/>
        </w:rPr>
        <w:t xml:space="preserve">. </w:t>
      </w:r>
    </w:p>
    <w:p w:rsidR="005A6ADA" w:rsidRPr="00506428" w:rsidRDefault="00844148" w:rsidP="0084414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1.3. </w:t>
      </w:r>
      <w:proofErr w:type="gramStart"/>
      <w:r w:rsidR="005A6ADA" w:rsidRPr="005E253A">
        <w:rPr>
          <w:sz w:val="28"/>
          <w:szCs w:val="28"/>
        </w:rPr>
        <w:t xml:space="preserve">Система оплаты труда работников </w:t>
      </w:r>
      <w:r w:rsidR="00040524" w:rsidRPr="005E253A">
        <w:rPr>
          <w:sz w:val="28"/>
          <w:szCs w:val="28"/>
        </w:rPr>
        <w:t xml:space="preserve">конкретного </w:t>
      </w:r>
      <w:r w:rsidR="00235B80" w:rsidRPr="005E253A">
        <w:rPr>
          <w:sz w:val="28"/>
          <w:szCs w:val="28"/>
        </w:rPr>
        <w:t>у</w:t>
      </w:r>
      <w:r w:rsidR="005A6ADA" w:rsidRPr="005E253A">
        <w:rPr>
          <w:sz w:val="28"/>
          <w:szCs w:val="28"/>
        </w:rPr>
        <w:t>чреждени</w:t>
      </w:r>
      <w:r w:rsidR="007D0303" w:rsidRPr="005E253A">
        <w:rPr>
          <w:sz w:val="28"/>
          <w:szCs w:val="28"/>
        </w:rPr>
        <w:t>я</w:t>
      </w:r>
      <w:r w:rsidR="005A6ADA" w:rsidRPr="005E253A">
        <w:rPr>
          <w:sz w:val="28"/>
          <w:szCs w:val="28"/>
        </w:rPr>
        <w:t xml:space="preserve"> устанавливается </w:t>
      </w:r>
      <w:r w:rsidR="00FA1524" w:rsidRPr="005E253A">
        <w:rPr>
          <w:sz w:val="28"/>
          <w:szCs w:val="28"/>
        </w:rPr>
        <w:t>Положением об оплате труда работников, являющ</w:t>
      </w:r>
      <w:r w:rsidR="0017125E">
        <w:rPr>
          <w:sz w:val="28"/>
          <w:szCs w:val="28"/>
        </w:rPr>
        <w:t>е</w:t>
      </w:r>
      <w:r w:rsidR="00FA1524" w:rsidRPr="005E253A">
        <w:rPr>
          <w:sz w:val="28"/>
          <w:szCs w:val="28"/>
        </w:rPr>
        <w:t>мся приложением к коллективному договору</w:t>
      </w:r>
      <w:r w:rsidR="005A6ADA" w:rsidRPr="005E253A">
        <w:rPr>
          <w:sz w:val="28"/>
          <w:szCs w:val="28"/>
        </w:rPr>
        <w:t xml:space="preserve">, </w:t>
      </w:r>
      <w:r w:rsidR="00FA1524" w:rsidRPr="005E253A">
        <w:rPr>
          <w:sz w:val="28"/>
          <w:szCs w:val="28"/>
        </w:rPr>
        <w:t>соглашению</w:t>
      </w:r>
      <w:r w:rsidR="005A6ADA" w:rsidRPr="005E253A">
        <w:rPr>
          <w:sz w:val="28"/>
          <w:szCs w:val="28"/>
        </w:rPr>
        <w:t xml:space="preserve">, </w:t>
      </w:r>
      <w:r w:rsidR="00FA1524" w:rsidRPr="005E253A">
        <w:rPr>
          <w:sz w:val="28"/>
          <w:szCs w:val="28"/>
        </w:rPr>
        <w:t xml:space="preserve">или утверждаемым </w:t>
      </w:r>
      <w:r w:rsidR="005A6ADA" w:rsidRPr="005E253A">
        <w:rPr>
          <w:sz w:val="28"/>
          <w:szCs w:val="28"/>
        </w:rPr>
        <w:t xml:space="preserve">локальным нормативным </w:t>
      </w:r>
      <w:r w:rsidR="00FA1524" w:rsidRPr="005E253A">
        <w:rPr>
          <w:sz w:val="28"/>
          <w:szCs w:val="28"/>
        </w:rPr>
        <w:t xml:space="preserve">актом </w:t>
      </w:r>
      <w:r w:rsidR="005A6ADA" w:rsidRPr="005E253A">
        <w:rPr>
          <w:sz w:val="28"/>
          <w:szCs w:val="28"/>
        </w:rPr>
        <w:t>учреждения в соответствии с федеральным законодательством</w:t>
      </w:r>
      <w:r w:rsidR="00642970">
        <w:rPr>
          <w:sz w:val="28"/>
          <w:szCs w:val="28"/>
        </w:rPr>
        <w:t xml:space="preserve">, </w:t>
      </w:r>
      <w:r w:rsidR="005A6ADA" w:rsidRPr="005E253A">
        <w:rPr>
          <w:sz w:val="28"/>
          <w:szCs w:val="28"/>
        </w:rPr>
        <w:t xml:space="preserve">законодательством Новосибирской </w:t>
      </w:r>
      <w:r w:rsidR="005A6ADA" w:rsidRPr="00506428">
        <w:rPr>
          <w:sz w:val="28"/>
          <w:szCs w:val="28"/>
        </w:rPr>
        <w:t>области</w:t>
      </w:r>
      <w:r w:rsidR="00235B80" w:rsidRPr="00506428">
        <w:rPr>
          <w:sz w:val="28"/>
          <w:szCs w:val="28"/>
        </w:rPr>
        <w:t xml:space="preserve">, </w:t>
      </w:r>
      <w:r w:rsidR="00642970" w:rsidRPr="00506428">
        <w:rPr>
          <w:sz w:val="28"/>
          <w:szCs w:val="28"/>
        </w:rPr>
        <w:t xml:space="preserve">нормативно-правовыми актами </w:t>
      </w:r>
      <w:r w:rsidR="00D655B2" w:rsidRPr="00506428">
        <w:rPr>
          <w:sz w:val="28"/>
          <w:szCs w:val="28"/>
        </w:rPr>
        <w:t>органов местного самоуправления</w:t>
      </w:r>
      <w:r w:rsidR="00642970" w:rsidRPr="00506428">
        <w:rPr>
          <w:sz w:val="28"/>
          <w:szCs w:val="28"/>
        </w:rPr>
        <w:t xml:space="preserve">, </w:t>
      </w:r>
      <w:r w:rsidR="00235B80" w:rsidRPr="00506428">
        <w:rPr>
          <w:sz w:val="28"/>
          <w:szCs w:val="28"/>
        </w:rPr>
        <w:t>содержащими нормы трудового права</w:t>
      </w:r>
      <w:r w:rsidR="0017125E" w:rsidRPr="00506428">
        <w:rPr>
          <w:sz w:val="28"/>
          <w:szCs w:val="28"/>
        </w:rPr>
        <w:t>, Отраслевым тарифным соглашением</w:t>
      </w:r>
      <w:r w:rsidR="00235B80" w:rsidRPr="00506428">
        <w:rPr>
          <w:sz w:val="28"/>
          <w:szCs w:val="28"/>
        </w:rPr>
        <w:t>.</w:t>
      </w:r>
      <w:proofErr w:type="gramEnd"/>
    </w:p>
    <w:p w:rsidR="00681445" w:rsidRPr="00681445" w:rsidRDefault="00AE25E8" w:rsidP="00681445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 w:rsidRPr="00681445">
        <w:rPr>
          <w:sz w:val="28"/>
          <w:szCs w:val="28"/>
        </w:rPr>
        <w:t>1.</w:t>
      </w:r>
      <w:r w:rsidR="00BD4844" w:rsidRPr="00681445">
        <w:rPr>
          <w:sz w:val="28"/>
          <w:szCs w:val="28"/>
        </w:rPr>
        <w:t>4</w:t>
      </w:r>
      <w:r w:rsidRPr="00681445">
        <w:rPr>
          <w:sz w:val="28"/>
          <w:szCs w:val="28"/>
        </w:rPr>
        <w:t>. </w:t>
      </w:r>
      <w:r w:rsidR="00681445" w:rsidRPr="00681445">
        <w:rPr>
          <w:spacing w:val="2"/>
          <w:sz w:val="28"/>
          <w:szCs w:val="28"/>
        </w:rPr>
        <w:t xml:space="preserve">Фонд оплаты труда работников муниципального казенного учреждения формируется в пределах объема бюджетных ассигнований на обеспечение выполнения функций муниципального казенного учреждения и соответствующих лимитов бюджетных обязательств в части оплаты труда работников указанного учреждения. </w:t>
      </w:r>
    </w:p>
    <w:p w:rsidR="00681445" w:rsidRPr="00681445" w:rsidRDefault="00681445" w:rsidP="00681445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 w:rsidRPr="00681445">
        <w:rPr>
          <w:spacing w:val="2"/>
          <w:sz w:val="28"/>
          <w:szCs w:val="28"/>
        </w:rPr>
        <w:t>Фонд оплаты труда работников муниципального бюджетного учреждения формируется в пределах объема субсидий из бюджета Колыванского района Новосибирской области на финансовое обеспечение выполнения ими муниципального задания на оказание муниципальных услуг (выполнение работ) физическим и (или) юридическим лицам и средств, поступающих от приносящей доход деятельности. </w:t>
      </w:r>
    </w:p>
    <w:p w:rsidR="00D245C6" w:rsidRPr="00502D67" w:rsidRDefault="00AE25E8" w:rsidP="00AE25E8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681445">
        <w:rPr>
          <w:rFonts w:ascii="Times New Roman" w:hAnsi="Times New Roman"/>
          <w:szCs w:val="28"/>
        </w:rPr>
        <w:lastRenderedPageBreak/>
        <w:t>1.</w:t>
      </w:r>
      <w:r w:rsidR="00BD4844" w:rsidRPr="00681445">
        <w:rPr>
          <w:rFonts w:ascii="Times New Roman" w:hAnsi="Times New Roman"/>
          <w:szCs w:val="28"/>
        </w:rPr>
        <w:t>5</w:t>
      </w:r>
      <w:r w:rsidRPr="00681445">
        <w:rPr>
          <w:rFonts w:ascii="Times New Roman" w:hAnsi="Times New Roman"/>
          <w:szCs w:val="28"/>
        </w:rPr>
        <w:t>. Штатное расписание учреждения формируется и утверждается</w:t>
      </w:r>
      <w:r w:rsidRPr="00502D67">
        <w:rPr>
          <w:rFonts w:ascii="Times New Roman" w:hAnsi="Times New Roman"/>
          <w:szCs w:val="28"/>
        </w:rPr>
        <w:t xml:space="preserve"> руководителем учреждения самостоятельно, исходя из </w:t>
      </w:r>
      <w:r w:rsidR="00E822AD">
        <w:rPr>
          <w:rFonts w:ascii="Times New Roman" w:hAnsi="Times New Roman"/>
          <w:szCs w:val="28"/>
        </w:rPr>
        <w:t>муниципаль</w:t>
      </w:r>
      <w:r w:rsidRPr="00502D67">
        <w:rPr>
          <w:rFonts w:ascii="Times New Roman" w:hAnsi="Times New Roman"/>
          <w:szCs w:val="28"/>
        </w:rPr>
        <w:t>ного задания и</w:t>
      </w:r>
      <w:r w:rsidR="00642970">
        <w:rPr>
          <w:rFonts w:ascii="Times New Roman" w:hAnsi="Times New Roman"/>
          <w:szCs w:val="28"/>
        </w:rPr>
        <w:t xml:space="preserve"> (или)</w:t>
      </w:r>
      <w:r w:rsidRPr="00502D67">
        <w:rPr>
          <w:rFonts w:ascii="Times New Roman" w:hAnsi="Times New Roman"/>
          <w:szCs w:val="28"/>
        </w:rPr>
        <w:t xml:space="preserve"> основных задач, для решения которых создано учреждение, и включает в себя все должности руководителей, специалистов, служащих и профессии рабочих данного учреждения с указанием их численности. </w:t>
      </w:r>
    </w:p>
    <w:p w:rsidR="00AE25E8" w:rsidRPr="00502D67" w:rsidRDefault="00AE25E8" w:rsidP="00AE25E8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02D67">
        <w:rPr>
          <w:rFonts w:ascii="Times New Roman" w:hAnsi="Times New Roman"/>
          <w:szCs w:val="28"/>
        </w:rPr>
        <w:t>При этом численность заместителей руководителя учреждения устанавливается в зависимости от штатной численности учреждения с учетом особенностей и видов деятельности учреждения и организации управления этой деятельностью:</w:t>
      </w:r>
    </w:p>
    <w:p w:rsidR="00AE25E8" w:rsidRPr="00502D67" w:rsidRDefault="00AE25E8" w:rsidP="00AE25E8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02D67">
        <w:rPr>
          <w:rFonts w:ascii="Times New Roman" w:hAnsi="Times New Roman"/>
          <w:szCs w:val="28"/>
        </w:rPr>
        <w:t>при штатной численности до 25 штатных единиц - 0;</w:t>
      </w:r>
    </w:p>
    <w:p w:rsidR="00AE25E8" w:rsidRPr="00502D67" w:rsidRDefault="00AE25E8" w:rsidP="00AE25E8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02D67">
        <w:rPr>
          <w:rFonts w:ascii="Times New Roman" w:hAnsi="Times New Roman"/>
          <w:szCs w:val="28"/>
        </w:rPr>
        <w:t>при штатной численности 25 - 100 штатных единиц - 1;</w:t>
      </w:r>
    </w:p>
    <w:p w:rsidR="00AE25E8" w:rsidRPr="00502D67" w:rsidRDefault="00AE25E8" w:rsidP="00AE25E8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02D67">
        <w:rPr>
          <w:rFonts w:ascii="Times New Roman" w:hAnsi="Times New Roman"/>
          <w:szCs w:val="28"/>
        </w:rPr>
        <w:t>при штатной численности 101 - 200 штатных единиц - до 2;</w:t>
      </w:r>
    </w:p>
    <w:p w:rsidR="00AE25E8" w:rsidRPr="00502D67" w:rsidRDefault="00AE25E8" w:rsidP="00AE25E8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02D67">
        <w:rPr>
          <w:rFonts w:ascii="Times New Roman" w:hAnsi="Times New Roman"/>
          <w:szCs w:val="28"/>
        </w:rPr>
        <w:t>при штатной численности 201 - 300 штатных единиц - до 3;</w:t>
      </w:r>
    </w:p>
    <w:p w:rsidR="00AE25E8" w:rsidRPr="00502D67" w:rsidRDefault="00AE25E8" w:rsidP="00AE25E8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02D67">
        <w:rPr>
          <w:rFonts w:ascii="Times New Roman" w:hAnsi="Times New Roman"/>
          <w:szCs w:val="28"/>
        </w:rPr>
        <w:t>при штатной численности 301 - 1000 штатных единиц - до 4;</w:t>
      </w:r>
    </w:p>
    <w:p w:rsidR="00AE25E8" w:rsidRPr="00502D67" w:rsidRDefault="00AE25E8" w:rsidP="00AE25E8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02D67">
        <w:rPr>
          <w:rFonts w:ascii="Times New Roman" w:hAnsi="Times New Roman"/>
          <w:szCs w:val="28"/>
        </w:rPr>
        <w:t>при штатной численности 1000 и более штатных единиц - до 5.</w:t>
      </w:r>
    </w:p>
    <w:p w:rsidR="00AE25E8" w:rsidRPr="00502D67" w:rsidRDefault="00AE25E8" w:rsidP="00AE25E8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02D67">
        <w:rPr>
          <w:rFonts w:ascii="Times New Roman" w:hAnsi="Times New Roman"/>
          <w:szCs w:val="28"/>
        </w:rPr>
        <w:t>При наличии в учреждении филиалов и (или) иных обособленных структурных подразделений норматив численности заместителей руководителя увеличивается на 1 штатную единицу.</w:t>
      </w:r>
    </w:p>
    <w:p w:rsidR="00AE25E8" w:rsidRPr="00502D67" w:rsidRDefault="00AE25E8" w:rsidP="00AE25E8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02D67">
        <w:rPr>
          <w:rFonts w:ascii="Times New Roman" w:hAnsi="Times New Roman"/>
          <w:szCs w:val="28"/>
        </w:rPr>
        <w:t>В образовательных учреждениях со штатной численностью 25 - 300 человек норматив численности заместителей руководителя устанавливается в размере до 3 штатных единиц.</w:t>
      </w:r>
    </w:p>
    <w:p w:rsidR="00AE25E8" w:rsidRPr="00502D67" w:rsidRDefault="00647BA0" w:rsidP="006D409D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02D67">
        <w:rPr>
          <w:rFonts w:ascii="Times New Roman" w:hAnsi="Times New Roman"/>
          <w:szCs w:val="28"/>
        </w:rPr>
        <w:t>1.</w:t>
      </w:r>
      <w:r w:rsidR="001216CD" w:rsidRPr="00502D67">
        <w:rPr>
          <w:rFonts w:ascii="Times New Roman" w:hAnsi="Times New Roman"/>
          <w:szCs w:val="28"/>
        </w:rPr>
        <w:t>6</w:t>
      </w:r>
      <w:r w:rsidRPr="00502D67">
        <w:rPr>
          <w:rFonts w:ascii="Times New Roman" w:hAnsi="Times New Roman"/>
          <w:szCs w:val="28"/>
        </w:rPr>
        <w:t xml:space="preserve">. Наименования должностей или профессий </w:t>
      </w:r>
      <w:r w:rsidR="00FA1524" w:rsidRPr="00502D67">
        <w:rPr>
          <w:rFonts w:ascii="Times New Roman" w:hAnsi="Times New Roman"/>
          <w:szCs w:val="28"/>
        </w:rPr>
        <w:t xml:space="preserve">и квалификационные требования к ним </w:t>
      </w:r>
      <w:r w:rsidRPr="00502D67">
        <w:rPr>
          <w:rFonts w:ascii="Times New Roman" w:hAnsi="Times New Roman"/>
          <w:szCs w:val="28"/>
        </w:rPr>
        <w:t>должны соответствовать наименованиям</w:t>
      </w:r>
      <w:r w:rsidR="00FA1524" w:rsidRPr="00502D67">
        <w:rPr>
          <w:rFonts w:ascii="Times New Roman" w:hAnsi="Times New Roman"/>
          <w:szCs w:val="28"/>
        </w:rPr>
        <w:t xml:space="preserve"> и требованиям</w:t>
      </w:r>
      <w:r w:rsidRPr="00502D67">
        <w:rPr>
          <w:rFonts w:ascii="Times New Roman" w:hAnsi="Times New Roman"/>
          <w:szCs w:val="28"/>
        </w:rPr>
        <w:t>, указанным в Едином тарифно-квалификационном справочнике работ и профессий рабочих</w:t>
      </w:r>
      <w:r w:rsidR="004D4BB9" w:rsidRPr="00502D67">
        <w:rPr>
          <w:rFonts w:ascii="Times New Roman" w:hAnsi="Times New Roman"/>
          <w:szCs w:val="28"/>
        </w:rPr>
        <w:t xml:space="preserve">, </w:t>
      </w:r>
      <w:r w:rsidRPr="00502D67">
        <w:rPr>
          <w:rFonts w:ascii="Times New Roman" w:hAnsi="Times New Roman"/>
          <w:szCs w:val="28"/>
        </w:rPr>
        <w:t>Едином квалификационном справочнике должностей руководителей, специалистов и служащих или соответствующим профессиональны</w:t>
      </w:r>
      <w:r w:rsidR="00174986" w:rsidRPr="00502D67">
        <w:rPr>
          <w:rFonts w:ascii="Times New Roman" w:hAnsi="Times New Roman"/>
          <w:szCs w:val="28"/>
        </w:rPr>
        <w:t>м стандартам</w:t>
      </w:r>
      <w:r w:rsidRPr="00502D67">
        <w:rPr>
          <w:rFonts w:ascii="Times New Roman" w:hAnsi="Times New Roman"/>
          <w:szCs w:val="28"/>
        </w:rPr>
        <w:t>.</w:t>
      </w:r>
    </w:p>
    <w:p w:rsidR="00647BA0" w:rsidRPr="00502D67" w:rsidRDefault="0044079B" w:rsidP="006D409D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02D67">
        <w:rPr>
          <w:rFonts w:ascii="Times New Roman" w:hAnsi="Times New Roman"/>
          <w:szCs w:val="28"/>
        </w:rPr>
        <w:t>1.</w:t>
      </w:r>
      <w:r w:rsidR="001216CD" w:rsidRPr="00502D67">
        <w:rPr>
          <w:rFonts w:ascii="Times New Roman" w:hAnsi="Times New Roman"/>
          <w:szCs w:val="28"/>
        </w:rPr>
        <w:t>7</w:t>
      </w:r>
      <w:r w:rsidR="00647BA0" w:rsidRPr="00502D67">
        <w:rPr>
          <w:rFonts w:ascii="Times New Roman" w:hAnsi="Times New Roman"/>
          <w:szCs w:val="28"/>
        </w:rPr>
        <w:t>. </w:t>
      </w:r>
      <w:proofErr w:type="gramStart"/>
      <w:r w:rsidR="00647BA0" w:rsidRPr="00502D67">
        <w:rPr>
          <w:rFonts w:ascii="Times New Roman" w:hAnsi="Times New Roman"/>
          <w:szCs w:val="28"/>
        </w:rPr>
        <w:t>Лица, не имеющие специальной подготовки или стажа работы, установленных требованиями к квалификации, но обладающие достаточным практическим опытом и выполняющие качественно и в полном объеме возложенные на них должностные обязанности, назначаются на соответствующие должности по решению аттестационной комиссии.</w:t>
      </w:r>
      <w:proofErr w:type="gramEnd"/>
    </w:p>
    <w:p w:rsidR="00647BA0" w:rsidRPr="001D7766" w:rsidRDefault="001216CD" w:rsidP="006D409D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02D67">
        <w:rPr>
          <w:rFonts w:ascii="Times New Roman" w:hAnsi="Times New Roman"/>
          <w:szCs w:val="28"/>
        </w:rPr>
        <w:t>1.8. </w:t>
      </w:r>
      <w:r w:rsidR="00647BA0" w:rsidRPr="00502D67">
        <w:rPr>
          <w:rFonts w:ascii="Times New Roman" w:hAnsi="Times New Roman"/>
          <w:szCs w:val="28"/>
        </w:rPr>
        <w:t>Руководитель учреждения осуществляет подготовку работников (профессиональное образование и профессиональное обучение) и их дополнительное профессиональное образование на условиях и в порядке, определенных коллективным договором или локальным нормативным актом учреждения.</w:t>
      </w:r>
    </w:p>
    <w:p w:rsidR="00C92D25" w:rsidRPr="005E253A" w:rsidRDefault="00C92D25" w:rsidP="00C92D25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1D7766">
        <w:rPr>
          <w:rFonts w:ascii="Times New Roman" w:hAnsi="Times New Roman"/>
          <w:szCs w:val="28"/>
        </w:rPr>
        <w:t>1.</w:t>
      </w:r>
      <w:r w:rsidR="001216CD">
        <w:rPr>
          <w:rFonts w:ascii="Times New Roman" w:hAnsi="Times New Roman"/>
          <w:szCs w:val="28"/>
        </w:rPr>
        <w:t>9</w:t>
      </w:r>
      <w:r w:rsidRPr="006B0BCC">
        <w:rPr>
          <w:rFonts w:ascii="Times New Roman" w:hAnsi="Times New Roman"/>
          <w:szCs w:val="28"/>
        </w:rPr>
        <w:t>. </w:t>
      </w:r>
      <w:r w:rsidRPr="005E253A">
        <w:rPr>
          <w:rFonts w:ascii="Times New Roman" w:hAnsi="Times New Roman"/>
          <w:szCs w:val="28"/>
        </w:rPr>
        <w:t>Доля расходов на оплату труда основного персонала в фонде оплаты труда учреждения не может составлять менее 60 процентов.</w:t>
      </w:r>
    </w:p>
    <w:p w:rsidR="00C92D25" w:rsidRPr="005E253A" w:rsidRDefault="00C92D25" w:rsidP="00C92D25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E253A">
        <w:rPr>
          <w:rFonts w:ascii="Times New Roman" w:hAnsi="Times New Roman"/>
          <w:szCs w:val="28"/>
        </w:rPr>
        <w:t>К основному персоналу учреждения относятся работники, непосредственно оказывающие услуги (выполняющие работы), направленные на достижение целей деятельности, определенных уставом учреждения, а также их непосредственные руководители.</w:t>
      </w:r>
    </w:p>
    <w:p w:rsidR="00C92D25" w:rsidRPr="001D7766" w:rsidRDefault="00BD2B26" w:rsidP="00C92D25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E253A">
        <w:rPr>
          <w:rFonts w:ascii="Times New Roman" w:hAnsi="Times New Roman"/>
          <w:szCs w:val="28"/>
        </w:rPr>
        <w:t>Перечень должностей и</w:t>
      </w:r>
      <w:r w:rsidR="00C92D25" w:rsidRPr="005E253A">
        <w:rPr>
          <w:rFonts w:ascii="Times New Roman" w:hAnsi="Times New Roman"/>
          <w:szCs w:val="28"/>
        </w:rPr>
        <w:t xml:space="preserve"> профессий работников</w:t>
      </w:r>
      <w:r w:rsidRPr="005E253A">
        <w:rPr>
          <w:rFonts w:ascii="Times New Roman" w:hAnsi="Times New Roman"/>
          <w:szCs w:val="28"/>
        </w:rPr>
        <w:t xml:space="preserve"> учреждений, относимых</w:t>
      </w:r>
      <w:r w:rsidR="00603A1F" w:rsidRPr="005E253A">
        <w:rPr>
          <w:rFonts w:ascii="Times New Roman" w:hAnsi="Times New Roman"/>
          <w:szCs w:val="28"/>
        </w:rPr>
        <w:t xml:space="preserve"> к основному персоналу</w:t>
      </w:r>
      <w:r w:rsidRPr="005E253A">
        <w:rPr>
          <w:rFonts w:ascii="Times New Roman" w:hAnsi="Times New Roman"/>
          <w:szCs w:val="28"/>
        </w:rPr>
        <w:t xml:space="preserve"> по видам экономической деятельности</w:t>
      </w:r>
      <w:r w:rsidR="00603A1F" w:rsidRPr="005E253A">
        <w:rPr>
          <w:rFonts w:ascii="Times New Roman" w:hAnsi="Times New Roman"/>
          <w:szCs w:val="28"/>
        </w:rPr>
        <w:t>, устано</w:t>
      </w:r>
      <w:r w:rsidR="00C92D25" w:rsidRPr="005E253A">
        <w:rPr>
          <w:rFonts w:ascii="Times New Roman" w:hAnsi="Times New Roman"/>
          <w:szCs w:val="28"/>
        </w:rPr>
        <w:t>вл</w:t>
      </w:r>
      <w:r w:rsidR="00603A1F" w:rsidRPr="005E253A">
        <w:rPr>
          <w:rFonts w:ascii="Times New Roman" w:hAnsi="Times New Roman"/>
          <w:szCs w:val="28"/>
        </w:rPr>
        <w:t xml:space="preserve">ен </w:t>
      </w:r>
      <w:r w:rsidR="00C92D25" w:rsidRPr="005E253A">
        <w:rPr>
          <w:rFonts w:ascii="Times New Roman" w:hAnsi="Times New Roman"/>
          <w:szCs w:val="28"/>
        </w:rPr>
        <w:t xml:space="preserve">в </w:t>
      </w:r>
      <w:r w:rsidR="00603A1F" w:rsidRPr="001D7766">
        <w:rPr>
          <w:rFonts w:ascii="Times New Roman" w:hAnsi="Times New Roman"/>
          <w:szCs w:val="28"/>
        </w:rPr>
        <w:t xml:space="preserve">Приложении 1 к </w:t>
      </w:r>
      <w:r w:rsidR="00FA1524" w:rsidRPr="001D7766">
        <w:rPr>
          <w:rFonts w:ascii="Times New Roman" w:hAnsi="Times New Roman"/>
          <w:szCs w:val="28"/>
        </w:rPr>
        <w:t xml:space="preserve">настоящему </w:t>
      </w:r>
      <w:r w:rsidR="00603A1F" w:rsidRPr="001D7766">
        <w:rPr>
          <w:rFonts w:ascii="Times New Roman" w:hAnsi="Times New Roman"/>
          <w:szCs w:val="28"/>
        </w:rPr>
        <w:t>О</w:t>
      </w:r>
      <w:r w:rsidR="00C92D25" w:rsidRPr="005E253A">
        <w:rPr>
          <w:rFonts w:ascii="Times New Roman" w:hAnsi="Times New Roman"/>
          <w:szCs w:val="28"/>
        </w:rPr>
        <w:t>траслевом</w:t>
      </w:r>
      <w:r w:rsidR="00603A1F" w:rsidRPr="005E253A">
        <w:rPr>
          <w:rFonts w:ascii="Times New Roman" w:hAnsi="Times New Roman"/>
          <w:szCs w:val="28"/>
        </w:rPr>
        <w:t>у</w:t>
      </w:r>
      <w:r w:rsidR="00C92D25" w:rsidRPr="005E253A">
        <w:rPr>
          <w:rFonts w:ascii="Times New Roman" w:hAnsi="Times New Roman"/>
          <w:szCs w:val="28"/>
        </w:rPr>
        <w:t xml:space="preserve"> тарифном</w:t>
      </w:r>
      <w:r w:rsidR="00603A1F" w:rsidRPr="005E253A">
        <w:rPr>
          <w:rFonts w:ascii="Times New Roman" w:hAnsi="Times New Roman"/>
          <w:szCs w:val="28"/>
        </w:rPr>
        <w:t>у</w:t>
      </w:r>
      <w:r w:rsidR="00C92D25" w:rsidRPr="005E253A">
        <w:rPr>
          <w:rFonts w:ascii="Times New Roman" w:hAnsi="Times New Roman"/>
          <w:szCs w:val="28"/>
        </w:rPr>
        <w:t xml:space="preserve"> соглашени</w:t>
      </w:r>
      <w:r w:rsidR="00603A1F" w:rsidRPr="001D7766">
        <w:rPr>
          <w:rFonts w:ascii="Times New Roman" w:hAnsi="Times New Roman"/>
          <w:szCs w:val="28"/>
        </w:rPr>
        <w:t>ю</w:t>
      </w:r>
      <w:r w:rsidR="00C92D25" w:rsidRPr="001D7766">
        <w:rPr>
          <w:rFonts w:ascii="Times New Roman" w:hAnsi="Times New Roman"/>
          <w:szCs w:val="28"/>
        </w:rPr>
        <w:t>.</w:t>
      </w:r>
    </w:p>
    <w:p w:rsidR="000A5CF8" w:rsidRPr="00C57161" w:rsidRDefault="00424CEF" w:rsidP="00C92D25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1D7766">
        <w:rPr>
          <w:rFonts w:ascii="Times New Roman" w:hAnsi="Times New Roman"/>
          <w:szCs w:val="28"/>
        </w:rPr>
        <w:lastRenderedPageBreak/>
        <w:t>1.10</w:t>
      </w:r>
      <w:r w:rsidR="000A5CF8" w:rsidRPr="006B0BCC">
        <w:rPr>
          <w:rFonts w:ascii="Times New Roman" w:hAnsi="Times New Roman"/>
          <w:szCs w:val="28"/>
        </w:rPr>
        <w:t>. </w:t>
      </w:r>
      <w:r w:rsidR="000A5CF8" w:rsidRPr="005E253A">
        <w:rPr>
          <w:rFonts w:ascii="Times New Roman" w:hAnsi="Times New Roman"/>
          <w:szCs w:val="28"/>
        </w:rPr>
        <w:t>Объем стимулирующей части фонда оплаты труда учреждения должен составлять не менее 20 процентов от фонда оплаты труда учреждения. Объем стимулирующей части фонда оплаты труда учреждения опреде</w:t>
      </w:r>
      <w:r w:rsidR="00743240" w:rsidRPr="005E253A">
        <w:rPr>
          <w:rFonts w:ascii="Times New Roman" w:hAnsi="Times New Roman"/>
          <w:szCs w:val="28"/>
        </w:rPr>
        <w:t xml:space="preserve">ляется руководителем </w:t>
      </w:r>
      <w:r w:rsidR="00743240" w:rsidRPr="00C57161">
        <w:rPr>
          <w:rFonts w:ascii="Times New Roman" w:hAnsi="Times New Roman"/>
          <w:szCs w:val="28"/>
        </w:rPr>
        <w:t>учреждения</w:t>
      </w:r>
      <w:r w:rsidR="00743240" w:rsidRPr="00C57161">
        <w:t xml:space="preserve"> (</w:t>
      </w:r>
      <w:r w:rsidR="00743240" w:rsidRPr="00C57161">
        <w:rPr>
          <w:rFonts w:ascii="Times New Roman" w:hAnsi="Times New Roman"/>
          <w:szCs w:val="28"/>
        </w:rPr>
        <w:t>за счет бюджетных средств, а также средств от предпринимательской и иной приносящей доход деятельности, направленных на оплату труда работников).</w:t>
      </w:r>
    </w:p>
    <w:p w:rsidR="000A5CF8" w:rsidRPr="005E253A" w:rsidRDefault="000A5CF8" w:rsidP="000A5CF8">
      <w:pPr>
        <w:pStyle w:val="a3"/>
        <w:ind w:firstLine="720"/>
        <w:contextualSpacing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1.1</w:t>
      </w:r>
      <w:r w:rsidR="00424CEF">
        <w:rPr>
          <w:rFonts w:ascii="Times New Roman" w:hAnsi="Times New Roman"/>
          <w:szCs w:val="28"/>
        </w:rPr>
        <w:t>1</w:t>
      </w:r>
      <w:r>
        <w:rPr>
          <w:rFonts w:ascii="Times New Roman" w:hAnsi="Times New Roman"/>
          <w:szCs w:val="28"/>
        </w:rPr>
        <w:t>. </w:t>
      </w:r>
      <w:r w:rsidRPr="005E253A">
        <w:rPr>
          <w:rFonts w:ascii="Times New Roman" w:hAnsi="Times New Roman"/>
          <w:szCs w:val="28"/>
        </w:rPr>
        <w:t>Оплата труда работников учреждений, в том числе руководителей, заместителей руководителей и главных бухгалтеров, включает:</w:t>
      </w:r>
    </w:p>
    <w:p w:rsidR="000A5CF8" w:rsidRPr="005E253A" w:rsidRDefault="000A5CF8" w:rsidP="000A5CF8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E253A">
        <w:rPr>
          <w:rFonts w:ascii="Times New Roman" w:hAnsi="Times New Roman"/>
          <w:szCs w:val="28"/>
        </w:rPr>
        <w:t>1) оклад (должностной оклад, ставку заработной платы);</w:t>
      </w:r>
    </w:p>
    <w:p w:rsidR="000A5CF8" w:rsidRPr="005E253A" w:rsidRDefault="000A5CF8" w:rsidP="000A5CF8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E253A">
        <w:rPr>
          <w:rFonts w:ascii="Times New Roman" w:hAnsi="Times New Roman"/>
          <w:szCs w:val="28"/>
        </w:rPr>
        <w:t>2) выплаты компенсационного характера;</w:t>
      </w:r>
    </w:p>
    <w:p w:rsidR="000A5CF8" w:rsidRPr="005E253A" w:rsidRDefault="000A5CF8" w:rsidP="000A5CF8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E253A">
        <w:rPr>
          <w:rFonts w:ascii="Times New Roman" w:hAnsi="Times New Roman"/>
          <w:szCs w:val="28"/>
        </w:rPr>
        <w:t>3) выплаты стимулирующего характера;</w:t>
      </w:r>
    </w:p>
    <w:p w:rsidR="000A5CF8" w:rsidRPr="001D7766" w:rsidRDefault="000A5CF8" w:rsidP="000A5CF8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E253A">
        <w:rPr>
          <w:rFonts w:ascii="Times New Roman" w:hAnsi="Times New Roman"/>
          <w:szCs w:val="28"/>
        </w:rPr>
        <w:t>4) выплаты по районному коэффициенту.</w:t>
      </w:r>
    </w:p>
    <w:p w:rsidR="00D67C8F" w:rsidRDefault="0044079B" w:rsidP="00D67C8F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1D7766">
        <w:rPr>
          <w:rFonts w:ascii="Times New Roman" w:hAnsi="Times New Roman"/>
          <w:szCs w:val="28"/>
        </w:rPr>
        <w:t>1.1</w:t>
      </w:r>
      <w:r w:rsidR="00424CEF" w:rsidRPr="001D7766">
        <w:rPr>
          <w:rFonts w:ascii="Times New Roman" w:hAnsi="Times New Roman"/>
          <w:szCs w:val="28"/>
        </w:rPr>
        <w:t>2</w:t>
      </w:r>
      <w:r w:rsidR="00D67C8F" w:rsidRPr="005E253A">
        <w:rPr>
          <w:rFonts w:ascii="Times New Roman" w:hAnsi="Times New Roman"/>
          <w:szCs w:val="28"/>
        </w:rPr>
        <w:t xml:space="preserve">. Условия оплаты труда работника учреждения устанавливаются трудовым договором между </w:t>
      </w:r>
      <w:r w:rsidR="00585414" w:rsidRPr="00C039F9">
        <w:rPr>
          <w:rFonts w:ascii="Times New Roman" w:hAnsi="Times New Roman"/>
          <w:szCs w:val="28"/>
        </w:rPr>
        <w:t>работодателем</w:t>
      </w:r>
      <w:r w:rsidR="00013A23" w:rsidRPr="0017125E">
        <w:rPr>
          <w:rFonts w:ascii="Times New Roman" w:hAnsi="Times New Roman"/>
          <w:szCs w:val="28"/>
        </w:rPr>
        <w:t xml:space="preserve"> </w:t>
      </w:r>
      <w:r w:rsidR="00D67C8F" w:rsidRPr="0017125E">
        <w:rPr>
          <w:rFonts w:ascii="Times New Roman" w:hAnsi="Times New Roman"/>
          <w:szCs w:val="28"/>
        </w:rPr>
        <w:t>и</w:t>
      </w:r>
      <w:r w:rsidR="00D67C8F" w:rsidRPr="005E253A">
        <w:rPr>
          <w:rFonts w:ascii="Times New Roman" w:hAnsi="Times New Roman"/>
          <w:szCs w:val="28"/>
        </w:rPr>
        <w:t xml:space="preserve"> работником в соответствии с системой оплаты труда, установленной </w:t>
      </w:r>
      <w:r w:rsidR="00FA1524" w:rsidRPr="005E253A">
        <w:rPr>
          <w:rFonts w:ascii="Times New Roman" w:hAnsi="Times New Roman"/>
          <w:szCs w:val="28"/>
        </w:rPr>
        <w:t>Положением об оплате труда работников учреждения</w:t>
      </w:r>
      <w:r w:rsidR="00D67C8F" w:rsidRPr="005E253A">
        <w:rPr>
          <w:rFonts w:ascii="Times New Roman" w:hAnsi="Times New Roman"/>
          <w:szCs w:val="28"/>
        </w:rPr>
        <w:t>.</w:t>
      </w:r>
    </w:p>
    <w:p w:rsidR="00D67C8F" w:rsidRPr="00AE25E8" w:rsidRDefault="00D67C8F" w:rsidP="00D67C8F">
      <w:pPr>
        <w:pStyle w:val="a3"/>
        <w:ind w:firstLine="720"/>
        <w:contextualSpacing/>
        <w:rPr>
          <w:rFonts w:ascii="Times New Roman" w:hAnsi="Times New Roman"/>
          <w:szCs w:val="28"/>
        </w:rPr>
      </w:pPr>
      <w:r w:rsidRPr="005E253A">
        <w:rPr>
          <w:rFonts w:ascii="Times New Roman" w:hAnsi="Times New Roman"/>
          <w:szCs w:val="28"/>
        </w:rPr>
        <w:t>Трудовой договор заключается на основе примерной формы трудового договора с работником государственного (муниципального) учреждения, в соответствии с приложением № 3 к Программе поэтапного совершенствования системы оплаты труда в государственных (муниципальных) учреждениях на 2012 - 2018 годы, утвержденной распоряжением Правительства Российской Федерации от 26.11.2012 № 2190</w:t>
      </w:r>
      <w:r w:rsidR="00F85B65">
        <w:rPr>
          <w:rFonts w:ascii="Times New Roman" w:hAnsi="Times New Roman"/>
          <w:szCs w:val="28"/>
        </w:rPr>
        <w:t xml:space="preserve"> </w:t>
      </w:r>
      <w:r w:rsidRPr="005E253A">
        <w:rPr>
          <w:rFonts w:ascii="Times New Roman" w:hAnsi="Times New Roman"/>
          <w:szCs w:val="28"/>
        </w:rPr>
        <w:t>- р.</w:t>
      </w:r>
    </w:p>
    <w:p w:rsidR="00A56732" w:rsidRDefault="00A56732" w:rsidP="00A56732">
      <w:pPr>
        <w:pStyle w:val="a3"/>
        <w:ind w:firstLine="709"/>
        <w:rPr>
          <w:rFonts w:ascii="Times New Roman" w:hAnsi="Times New Roman"/>
          <w:szCs w:val="28"/>
        </w:rPr>
      </w:pPr>
      <w:r w:rsidRPr="005E253A">
        <w:rPr>
          <w:rFonts w:ascii="Times New Roman" w:hAnsi="Times New Roman"/>
          <w:szCs w:val="28"/>
        </w:rPr>
        <w:t xml:space="preserve">При наступлении у работника права на изменение </w:t>
      </w:r>
      <w:proofErr w:type="gramStart"/>
      <w:r w:rsidRPr="005E253A">
        <w:rPr>
          <w:rFonts w:ascii="Times New Roman" w:hAnsi="Times New Roman"/>
          <w:szCs w:val="28"/>
        </w:rPr>
        <w:t>размера оплаты труда</w:t>
      </w:r>
      <w:proofErr w:type="gramEnd"/>
      <w:r w:rsidRPr="005E253A">
        <w:rPr>
          <w:rFonts w:ascii="Times New Roman" w:hAnsi="Times New Roman"/>
          <w:szCs w:val="28"/>
        </w:rPr>
        <w:t xml:space="preserve"> в период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оплаты его труда осуществляется по окончании указанных периодов.</w:t>
      </w:r>
    </w:p>
    <w:p w:rsidR="00EC0DF8" w:rsidRDefault="00EC0DF8" w:rsidP="00A56732">
      <w:pPr>
        <w:pStyle w:val="a3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педагогическими работниками, у которых истек срок действия присвоенной установленной квалификационной категории, сохраняется оплата труда с учетом имевшихся у данных работников квалификационных категорий:</w:t>
      </w:r>
    </w:p>
    <w:p w:rsidR="00EC0DF8" w:rsidRDefault="00EC0DF8" w:rsidP="00A56732">
      <w:pPr>
        <w:pStyle w:val="a3"/>
        <w:ind w:firstLine="709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>а) в период их длительного отпуска сроком до одного года, отпуска по беременности и родам, отпуска по уходу за ребенком до достижения им возраста трех лет (или в течение 3-х месяцев по выходу из указанных отпусков), на период подготовки к аттестации на основе результатов работы и прохождения аттестации, но не более чем на один год после выхода из указанных отпусков;</w:t>
      </w:r>
      <w:proofErr w:type="gramEnd"/>
    </w:p>
    <w:p w:rsidR="00EC0DF8" w:rsidRDefault="00EC0DF8" w:rsidP="00A56732">
      <w:pPr>
        <w:pStyle w:val="a3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б) </w:t>
      </w:r>
      <w:r w:rsidR="00C216B7">
        <w:rPr>
          <w:rFonts w:ascii="Times New Roman" w:hAnsi="Times New Roman"/>
          <w:szCs w:val="28"/>
        </w:rPr>
        <w:t xml:space="preserve">в течение не </w:t>
      </w:r>
      <w:proofErr w:type="gramStart"/>
      <w:r w:rsidR="00C216B7">
        <w:rPr>
          <w:rFonts w:ascii="Times New Roman" w:hAnsi="Times New Roman"/>
          <w:szCs w:val="28"/>
        </w:rPr>
        <w:t>более календарного</w:t>
      </w:r>
      <w:proofErr w:type="gramEnd"/>
      <w:r w:rsidR="00C216B7">
        <w:rPr>
          <w:rFonts w:ascii="Times New Roman" w:hAnsi="Times New Roman"/>
          <w:szCs w:val="28"/>
        </w:rPr>
        <w:t xml:space="preserve"> года до наступления права для назначения страховой пенсии по старости и в течение не более 6 месяцев по окончанию длительной болезни с определением в коллективном договоре конкретного срока, на которой оплата труда сохраняется имевшейся квалификационной категории;</w:t>
      </w:r>
    </w:p>
    <w:p w:rsidR="00C216B7" w:rsidRPr="005E253A" w:rsidRDefault="00C216B7" w:rsidP="00A56732">
      <w:pPr>
        <w:pStyle w:val="a3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в) после подачи заявления в аттестационную комиссию до принятия аттестационной комиссией решения об установлении (отказа в установлении) в квалификационной категории.</w:t>
      </w:r>
    </w:p>
    <w:p w:rsidR="0062063D" w:rsidRPr="00337000" w:rsidRDefault="0062063D" w:rsidP="00A53A85">
      <w:pPr>
        <w:widowControl w:val="0"/>
        <w:tabs>
          <w:tab w:val="num" w:pos="3909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AE38F8" w:rsidRPr="00FE43D3" w:rsidRDefault="00AE38F8" w:rsidP="00AE38F8">
      <w:pPr>
        <w:pStyle w:val="3"/>
        <w:numPr>
          <w:ilvl w:val="0"/>
          <w:numId w:val="23"/>
        </w:numPr>
        <w:ind w:left="0" w:firstLine="851"/>
        <w:contextualSpacing/>
        <w:jc w:val="left"/>
        <w:rPr>
          <w:rFonts w:ascii="Times New Roman" w:hAnsi="Times New Roman"/>
          <w:szCs w:val="28"/>
        </w:rPr>
      </w:pPr>
      <w:r w:rsidRPr="00FE43D3">
        <w:rPr>
          <w:rFonts w:ascii="Times New Roman" w:hAnsi="Times New Roman"/>
          <w:szCs w:val="28"/>
        </w:rPr>
        <w:t>Порядок установления должностных окладов (окладов)</w:t>
      </w:r>
    </w:p>
    <w:p w:rsidR="00235EE3" w:rsidRDefault="00235EE3" w:rsidP="00096793">
      <w:pPr>
        <w:shd w:val="clear" w:color="auto" w:fill="FFFFFF"/>
        <w:tabs>
          <w:tab w:val="left" w:pos="851"/>
        </w:tabs>
        <w:spacing w:line="322" w:lineRule="exact"/>
        <w:ind w:right="48" w:firstLine="709"/>
        <w:contextualSpacing/>
        <w:jc w:val="both"/>
      </w:pPr>
    </w:p>
    <w:p w:rsidR="00E26DBB" w:rsidRDefault="00D655B2" w:rsidP="00096793">
      <w:pPr>
        <w:shd w:val="clear" w:color="auto" w:fill="FFFFFF"/>
        <w:tabs>
          <w:tab w:val="left" w:pos="851"/>
        </w:tabs>
        <w:spacing w:line="322" w:lineRule="exact"/>
        <w:ind w:right="48"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2.1</w:t>
      </w:r>
      <w:r w:rsidR="00096793">
        <w:rPr>
          <w:iCs/>
          <w:sz w:val="28"/>
          <w:szCs w:val="28"/>
        </w:rPr>
        <w:t>. </w:t>
      </w:r>
      <w:r w:rsidR="00096793" w:rsidRPr="005E253A">
        <w:rPr>
          <w:iCs/>
          <w:sz w:val="28"/>
          <w:szCs w:val="28"/>
        </w:rPr>
        <w:t xml:space="preserve">Размеры должностных окладов (окладов), ставок заработной платы работников </w:t>
      </w:r>
      <w:r w:rsidR="00FA1524" w:rsidRPr="005E253A">
        <w:rPr>
          <w:iCs/>
          <w:sz w:val="28"/>
          <w:szCs w:val="28"/>
        </w:rPr>
        <w:t xml:space="preserve">учреждений устанавливаются </w:t>
      </w:r>
      <w:r w:rsidR="00096793" w:rsidRPr="005E253A">
        <w:rPr>
          <w:iCs/>
          <w:sz w:val="28"/>
          <w:szCs w:val="28"/>
        </w:rPr>
        <w:t>по должностям и профессиям в соответствии с Приложени</w:t>
      </w:r>
      <w:r w:rsidR="00B51AB7" w:rsidRPr="005E253A">
        <w:rPr>
          <w:iCs/>
          <w:sz w:val="28"/>
          <w:szCs w:val="28"/>
        </w:rPr>
        <w:t>е</w:t>
      </w:r>
      <w:r w:rsidR="00096793" w:rsidRPr="005E253A">
        <w:rPr>
          <w:iCs/>
          <w:sz w:val="28"/>
          <w:szCs w:val="28"/>
        </w:rPr>
        <w:t>м №</w:t>
      </w:r>
      <w:r w:rsidR="00B51AB7" w:rsidRPr="005E253A">
        <w:rPr>
          <w:iCs/>
          <w:sz w:val="28"/>
          <w:szCs w:val="28"/>
        </w:rPr>
        <w:t> </w:t>
      </w:r>
      <w:r w:rsidR="00096793" w:rsidRPr="005E253A">
        <w:rPr>
          <w:iCs/>
          <w:sz w:val="28"/>
          <w:szCs w:val="28"/>
        </w:rPr>
        <w:t>2</w:t>
      </w:r>
      <w:r w:rsidR="00B51AB7" w:rsidRPr="005E253A">
        <w:rPr>
          <w:iCs/>
          <w:sz w:val="28"/>
          <w:szCs w:val="28"/>
        </w:rPr>
        <w:t xml:space="preserve"> </w:t>
      </w:r>
      <w:r w:rsidR="00096793" w:rsidRPr="005E253A">
        <w:rPr>
          <w:iCs/>
          <w:sz w:val="28"/>
          <w:szCs w:val="28"/>
        </w:rPr>
        <w:t>к Отраслевому тарифному соглашению.</w:t>
      </w:r>
      <w:r w:rsidR="00B44FFB" w:rsidRPr="005E253A">
        <w:rPr>
          <w:iCs/>
          <w:sz w:val="28"/>
          <w:szCs w:val="28"/>
        </w:rPr>
        <w:t xml:space="preserve"> </w:t>
      </w:r>
    </w:p>
    <w:p w:rsidR="00FE43D3" w:rsidRDefault="00013A23" w:rsidP="00FE43D3">
      <w:pPr>
        <w:shd w:val="clear" w:color="auto" w:fill="FFFFFF"/>
        <w:tabs>
          <w:tab w:val="left" w:pos="851"/>
        </w:tabs>
        <w:spacing w:line="322" w:lineRule="exact"/>
        <w:ind w:right="48" w:firstLine="709"/>
        <w:contextualSpacing/>
        <w:jc w:val="both"/>
        <w:rPr>
          <w:sz w:val="28"/>
          <w:szCs w:val="28"/>
        </w:rPr>
      </w:pPr>
      <w:proofErr w:type="gramStart"/>
      <w:r w:rsidRPr="00E42135">
        <w:rPr>
          <w:iCs/>
          <w:sz w:val="28"/>
          <w:szCs w:val="28"/>
        </w:rPr>
        <w:t xml:space="preserve">Размеры должностных окладов по общеотраслевым должностям руководителей, специалистов и служащих, окладов по общеотраслевым профессиям рабочих, а также повышенных окладов для высококвалифицированных рабочих, </w:t>
      </w:r>
      <w:r w:rsidRPr="00FE43D3">
        <w:rPr>
          <w:iCs/>
          <w:sz w:val="28"/>
          <w:szCs w:val="28"/>
        </w:rPr>
        <w:t>занятых на важных</w:t>
      </w:r>
      <w:r w:rsidR="00FE43D3" w:rsidRPr="00FE43D3">
        <w:rPr>
          <w:iCs/>
          <w:sz w:val="28"/>
          <w:szCs w:val="28"/>
        </w:rPr>
        <w:t xml:space="preserve"> и ответственных работах, </w:t>
      </w:r>
      <w:r w:rsidR="00FE43D3" w:rsidRPr="00D3395F">
        <w:rPr>
          <w:iCs/>
          <w:sz w:val="28"/>
          <w:szCs w:val="28"/>
        </w:rPr>
        <w:t>у</w:t>
      </w:r>
      <w:r w:rsidR="00D3395F" w:rsidRPr="00D3395F">
        <w:rPr>
          <w:iCs/>
          <w:sz w:val="28"/>
          <w:szCs w:val="28"/>
        </w:rPr>
        <w:t>тверждены</w:t>
      </w:r>
      <w:r w:rsidRPr="00D3395F">
        <w:rPr>
          <w:iCs/>
          <w:sz w:val="28"/>
          <w:szCs w:val="28"/>
        </w:rPr>
        <w:t xml:space="preserve"> </w:t>
      </w:r>
      <w:r w:rsidR="00FE43D3" w:rsidRPr="00D3395F">
        <w:rPr>
          <w:sz w:val="28"/>
          <w:szCs w:val="28"/>
        </w:rPr>
        <w:t>п</w:t>
      </w:r>
      <w:r w:rsidR="00FE43D3" w:rsidRPr="00FE43D3">
        <w:rPr>
          <w:sz w:val="28"/>
          <w:szCs w:val="28"/>
        </w:rPr>
        <w:t xml:space="preserve">остановлением Администрации </w:t>
      </w:r>
      <w:r w:rsidR="00FE43D3">
        <w:rPr>
          <w:sz w:val="28"/>
          <w:szCs w:val="28"/>
        </w:rPr>
        <w:t xml:space="preserve">  </w:t>
      </w:r>
      <w:r w:rsidR="00FE43D3" w:rsidRPr="00FE43D3">
        <w:rPr>
          <w:sz w:val="28"/>
          <w:szCs w:val="28"/>
        </w:rPr>
        <w:t xml:space="preserve">Колыванского </w:t>
      </w:r>
      <w:r w:rsidR="00FE43D3">
        <w:rPr>
          <w:sz w:val="28"/>
          <w:szCs w:val="28"/>
        </w:rPr>
        <w:t xml:space="preserve"> </w:t>
      </w:r>
      <w:r w:rsidR="00FE43D3" w:rsidRPr="00FE43D3">
        <w:rPr>
          <w:sz w:val="28"/>
          <w:szCs w:val="28"/>
        </w:rPr>
        <w:t xml:space="preserve">района </w:t>
      </w:r>
      <w:r w:rsidR="00FE43D3">
        <w:rPr>
          <w:sz w:val="28"/>
          <w:szCs w:val="28"/>
        </w:rPr>
        <w:t xml:space="preserve"> </w:t>
      </w:r>
      <w:r w:rsidR="00FE43D3" w:rsidRPr="00FE43D3">
        <w:rPr>
          <w:sz w:val="28"/>
          <w:szCs w:val="28"/>
        </w:rPr>
        <w:t xml:space="preserve">Новосибирской </w:t>
      </w:r>
      <w:r w:rsidR="00FE43D3">
        <w:rPr>
          <w:sz w:val="28"/>
          <w:szCs w:val="28"/>
        </w:rPr>
        <w:t xml:space="preserve"> </w:t>
      </w:r>
      <w:r w:rsidR="00FE43D3" w:rsidRPr="00FE43D3">
        <w:rPr>
          <w:sz w:val="28"/>
          <w:szCs w:val="28"/>
        </w:rPr>
        <w:t xml:space="preserve">области </w:t>
      </w:r>
      <w:r w:rsidR="00FE43D3">
        <w:rPr>
          <w:sz w:val="28"/>
          <w:szCs w:val="28"/>
        </w:rPr>
        <w:t xml:space="preserve"> </w:t>
      </w:r>
      <w:r w:rsidR="00FE43D3" w:rsidRPr="00FE43D3">
        <w:rPr>
          <w:sz w:val="28"/>
          <w:szCs w:val="28"/>
        </w:rPr>
        <w:t>от </w:t>
      </w:r>
      <w:r w:rsidR="00FE43D3">
        <w:rPr>
          <w:sz w:val="28"/>
          <w:szCs w:val="28"/>
        </w:rPr>
        <w:t xml:space="preserve"> </w:t>
      </w:r>
      <w:r w:rsidR="00FE43D3" w:rsidRPr="00FE43D3">
        <w:rPr>
          <w:sz w:val="28"/>
          <w:szCs w:val="28"/>
        </w:rPr>
        <w:t>2</w:t>
      </w:r>
      <w:r w:rsidR="00DC6F06">
        <w:rPr>
          <w:sz w:val="28"/>
          <w:szCs w:val="28"/>
        </w:rPr>
        <w:t>6.07.2022</w:t>
      </w:r>
      <w:r w:rsidR="00FE43D3" w:rsidRPr="00FE43D3">
        <w:rPr>
          <w:sz w:val="28"/>
          <w:szCs w:val="28"/>
        </w:rPr>
        <w:t xml:space="preserve"> </w:t>
      </w:r>
      <w:r w:rsidR="00FE43D3">
        <w:rPr>
          <w:sz w:val="28"/>
          <w:szCs w:val="28"/>
        </w:rPr>
        <w:t xml:space="preserve"> </w:t>
      </w:r>
      <w:r w:rsidR="00FE43D3" w:rsidRPr="00FE43D3">
        <w:rPr>
          <w:sz w:val="28"/>
          <w:szCs w:val="28"/>
        </w:rPr>
        <w:t>№ </w:t>
      </w:r>
      <w:r w:rsidR="00DC6F06">
        <w:rPr>
          <w:sz w:val="28"/>
          <w:szCs w:val="28"/>
        </w:rPr>
        <w:t>323</w:t>
      </w:r>
      <w:r w:rsidR="00FE43D3" w:rsidRPr="00FE43D3">
        <w:rPr>
          <w:sz w:val="28"/>
          <w:szCs w:val="28"/>
        </w:rPr>
        <w:t>-а «Об утверждении размеров должностных окладов по общеотраслевым должностям руководителей, специалистов и служащих, окладов по общеотраслевым профессиям рабочих, должностных окладов по должностям, трудовые</w:t>
      </w:r>
      <w:proofErr w:type="gramEnd"/>
      <w:r w:rsidR="00FE43D3" w:rsidRPr="00FE43D3">
        <w:rPr>
          <w:sz w:val="28"/>
          <w:szCs w:val="28"/>
        </w:rPr>
        <w:t xml:space="preserve"> функции, квалификационные требования и наименование по которым установлены в соответствии с профессиональными стандартами».</w:t>
      </w:r>
    </w:p>
    <w:p w:rsidR="00042363" w:rsidRDefault="00042363" w:rsidP="0028225B">
      <w:pPr>
        <w:pStyle w:val="ConsPlusNormal"/>
        <w:widowControl/>
        <w:ind w:firstLine="709"/>
        <w:contextualSpacing/>
        <w:jc w:val="center"/>
        <w:rPr>
          <w:rFonts w:ascii="Times New Roman" w:hAnsi="Times New Roman" w:cs="Times New Roman"/>
          <w:iCs/>
          <w:sz w:val="28"/>
        </w:rPr>
      </w:pPr>
    </w:p>
    <w:p w:rsidR="00FE7974" w:rsidRPr="00D3395F" w:rsidRDefault="00E8762D" w:rsidP="00042363">
      <w:pPr>
        <w:pStyle w:val="3"/>
        <w:numPr>
          <w:ilvl w:val="0"/>
          <w:numId w:val="23"/>
        </w:numPr>
        <w:ind w:left="0" w:firstLine="0"/>
        <w:contextualSpacing/>
        <w:rPr>
          <w:rFonts w:ascii="Times New Roman" w:hAnsi="Times New Roman"/>
        </w:rPr>
      </w:pPr>
      <w:r w:rsidRPr="00D3395F">
        <w:rPr>
          <w:rFonts w:ascii="Times New Roman" w:hAnsi="Times New Roman"/>
        </w:rPr>
        <w:t>Виды выплат компенсационного характера</w:t>
      </w:r>
    </w:p>
    <w:p w:rsidR="0044500B" w:rsidRPr="006D409D" w:rsidRDefault="0044500B" w:rsidP="0028225B">
      <w:pPr>
        <w:pStyle w:val="a5"/>
        <w:contextualSpacing/>
        <w:jc w:val="center"/>
        <w:rPr>
          <w:rFonts w:ascii="Times New Roman" w:hAnsi="Times New Roman"/>
          <w:b/>
          <w:bCs/>
        </w:rPr>
      </w:pPr>
    </w:p>
    <w:p w:rsidR="00842858" w:rsidRPr="005E253A" w:rsidRDefault="00E8762D" w:rsidP="00E8762D">
      <w:pPr>
        <w:pStyle w:val="a5"/>
        <w:numPr>
          <w:ilvl w:val="1"/>
          <w:numId w:val="23"/>
        </w:numPr>
        <w:ind w:left="0" w:firstLine="709"/>
        <w:contextualSpacing/>
        <w:rPr>
          <w:rFonts w:ascii="Times New Roman" w:hAnsi="Times New Roman"/>
          <w:szCs w:val="28"/>
        </w:rPr>
      </w:pPr>
      <w:r w:rsidRPr="005E253A">
        <w:rPr>
          <w:rFonts w:ascii="Times New Roman" w:hAnsi="Times New Roman"/>
          <w:szCs w:val="28"/>
        </w:rPr>
        <w:t>Работникам учреждений, в том числе руководителям, заместителям руководителей и главным бухгалтерам, могут быть установлены следующие выплаты компенсационного характера:</w:t>
      </w:r>
    </w:p>
    <w:p w:rsidR="00E8762D" w:rsidRPr="00E8762D" w:rsidRDefault="00E8762D" w:rsidP="00E8762D">
      <w:pPr>
        <w:pStyle w:val="a5"/>
        <w:contextualSpacing/>
        <w:rPr>
          <w:rFonts w:ascii="Times New Roman" w:hAnsi="Times New Roman"/>
          <w:szCs w:val="28"/>
        </w:rPr>
      </w:pPr>
      <w:r w:rsidRPr="005E253A">
        <w:rPr>
          <w:rFonts w:ascii="Times New Roman" w:hAnsi="Times New Roman"/>
          <w:szCs w:val="28"/>
        </w:rPr>
        <w:t>1) Доплата за работу с вредными и (или) опасными условиями труда.</w:t>
      </w:r>
    </w:p>
    <w:p w:rsidR="00E8762D" w:rsidRPr="00E8762D" w:rsidRDefault="00E8762D" w:rsidP="00E8762D">
      <w:pPr>
        <w:ind w:firstLine="709"/>
        <w:contextualSpacing/>
        <w:jc w:val="both"/>
        <w:rPr>
          <w:sz w:val="28"/>
          <w:szCs w:val="28"/>
        </w:rPr>
      </w:pPr>
      <w:r w:rsidRPr="00E8762D">
        <w:rPr>
          <w:sz w:val="28"/>
          <w:szCs w:val="28"/>
        </w:rPr>
        <w:t>Минимальный размер повышения оплаты труда работникам, занятым на работах с вредными и (или) опасными условиями труда, составляет 4 процента тарифной ставки (оклада), установленной для различных видов работ с нормальными условиями труда.</w:t>
      </w:r>
    </w:p>
    <w:p w:rsidR="00E8762D" w:rsidRDefault="00E8762D" w:rsidP="00E8762D">
      <w:pPr>
        <w:ind w:firstLine="709"/>
        <w:contextualSpacing/>
        <w:jc w:val="both"/>
        <w:rPr>
          <w:sz w:val="28"/>
          <w:szCs w:val="28"/>
        </w:rPr>
      </w:pPr>
      <w:r w:rsidRPr="00E8762D">
        <w:rPr>
          <w:sz w:val="28"/>
          <w:szCs w:val="28"/>
        </w:rPr>
        <w:t xml:space="preserve">Конкретные размеры повышения оплаты труда устанавливаются работодателем </w:t>
      </w:r>
      <w:r w:rsidR="005423E4" w:rsidRPr="00E42135">
        <w:rPr>
          <w:iCs/>
          <w:sz w:val="28"/>
          <w:szCs w:val="28"/>
        </w:rPr>
        <w:t>в Положени</w:t>
      </w:r>
      <w:r w:rsidR="00642970">
        <w:rPr>
          <w:iCs/>
          <w:sz w:val="28"/>
          <w:szCs w:val="28"/>
        </w:rPr>
        <w:t>и</w:t>
      </w:r>
      <w:r w:rsidR="005423E4" w:rsidRPr="00E42135">
        <w:rPr>
          <w:iCs/>
          <w:sz w:val="28"/>
          <w:szCs w:val="28"/>
        </w:rPr>
        <w:t xml:space="preserve"> об оплате труда работников учреждени</w:t>
      </w:r>
      <w:r w:rsidR="00642970">
        <w:rPr>
          <w:iCs/>
          <w:sz w:val="28"/>
          <w:szCs w:val="28"/>
        </w:rPr>
        <w:t>я</w:t>
      </w:r>
      <w:r w:rsidR="005423E4" w:rsidRPr="00E42135">
        <w:rPr>
          <w:iCs/>
          <w:sz w:val="28"/>
          <w:szCs w:val="28"/>
        </w:rPr>
        <w:t>, принят</w:t>
      </w:r>
      <w:r w:rsidR="00642970">
        <w:rPr>
          <w:iCs/>
          <w:sz w:val="28"/>
          <w:szCs w:val="28"/>
        </w:rPr>
        <w:t>ом</w:t>
      </w:r>
      <w:r w:rsidR="005423E4" w:rsidRPr="005423E4">
        <w:rPr>
          <w:sz w:val="28"/>
          <w:szCs w:val="28"/>
        </w:rPr>
        <w:t xml:space="preserve"> </w:t>
      </w:r>
      <w:r w:rsidRPr="00E8762D">
        <w:rPr>
          <w:sz w:val="28"/>
          <w:szCs w:val="28"/>
        </w:rPr>
        <w:t>с учетом мнения предс</w:t>
      </w:r>
      <w:r w:rsidR="00D3395F">
        <w:rPr>
          <w:sz w:val="28"/>
          <w:szCs w:val="28"/>
        </w:rPr>
        <w:t>тавительного органа работников у</w:t>
      </w:r>
      <w:r w:rsidRPr="00E8762D">
        <w:rPr>
          <w:sz w:val="28"/>
          <w:szCs w:val="28"/>
        </w:rPr>
        <w:t>чреждения в порядке, установленном статьей 372 Трудового кодекса Российской Федерации, при принятии локальных нормативных актов, либо коллективным договором, трудовым договором.</w:t>
      </w:r>
    </w:p>
    <w:p w:rsidR="0044500B" w:rsidRPr="001D7766" w:rsidRDefault="00E8762D" w:rsidP="0028225B">
      <w:pPr>
        <w:ind w:firstLine="709"/>
        <w:contextualSpacing/>
        <w:jc w:val="both"/>
        <w:rPr>
          <w:sz w:val="28"/>
          <w:szCs w:val="28"/>
        </w:rPr>
      </w:pPr>
      <w:r w:rsidRPr="005E253A">
        <w:rPr>
          <w:sz w:val="28"/>
          <w:szCs w:val="28"/>
        </w:rPr>
        <w:t>2</w:t>
      </w:r>
      <w:r w:rsidR="00F33118" w:rsidRPr="005E253A">
        <w:rPr>
          <w:sz w:val="28"/>
          <w:szCs w:val="28"/>
        </w:rPr>
        <w:t>)</w:t>
      </w:r>
      <w:r w:rsidR="004C328F" w:rsidRPr="005E253A">
        <w:rPr>
          <w:sz w:val="28"/>
          <w:szCs w:val="28"/>
        </w:rPr>
        <w:t xml:space="preserve">  </w:t>
      </w:r>
      <w:r w:rsidR="0044500B" w:rsidRPr="005E253A">
        <w:rPr>
          <w:sz w:val="28"/>
          <w:szCs w:val="28"/>
        </w:rPr>
        <w:t> </w:t>
      </w:r>
      <w:r w:rsidRPr="005E253A">
        <w:rPr>
          <w:sz w:val="28"/>
          <w:szCs w:val="28"/>
        </w:rPr>
        <w:t>Д</w:t>
      </w:r>
      <w:r w:rsidR="0044500B" w:rsidRPr="005E253A">
        <w:rPr>
          <w:sz w:val="28"/>
          <w:szCs w:val="28"/>
        </w:rPr>
        <w:t>оплат</w:t>
      </w:r>
      <w:r w:rsidR="00842858" w:rsidRPr="005E253A">
        <w:rPr>
          <w:sz w:val="28"/>
          <w:szCs w:val="28"/>
        </w:rPr>
        <w:t>а</w:t>
      </w:r>
      <w:r w:rsidR="0044500B" w:rsidRPr="005E253A">
        <w:rPr>
          <w:sz w:val="28"/>
          <w:szCs w:val="28"/>
        </w:rPr>
        <w:t xml:space="preserve"> за работу </w:t>
      </w:r>
      <w:r w:rsidR="0044500B" w:rsidRPr="005E253A">
        <w:rPr>
          <w:bCs/>
          <w:sz w:val="28"/>
          <w:szCs w:val="28"/>
        </w:rPr>
        <w:t>в ночное время</w:t>
      </w:r>
      <w:r w:rsidR="004C328F" w:rsidRPr="005E253A">
        <w:rPr>
          <w:sz w:val="28"/>
          <w:szCs w:val="28"/>
        </w:rPr>
        <w:t>.</w:t>
      </w:r>
    </w:p>
    <w:p w:rsidR="0044500B" w:rsidRDefault="0044500B" w:rsidP="0028225B">
      <w:pPr>
        <w:pStyle w:val="a5"/>
        <w:contextualSpacing/>
        <w:rPr>
          <w:rFonts w:ascii="Times New Roman" w:hAnsi="Times New Roman"/>
          <w:szCs w:val="28"/>
        </w:rPr>
      </w:pPr>
      <w:r w:rsidRPr="001D7766">
        <w:rPr>
          <w:rFonts w:ascii="Times New Roman" w:hAnsi="Times New Roman"/>
          <w:szCs w:val="28"/>
        </w:rPr>
        <w:t xml:space="preserve">За работу в ночное время </w:t>
      </w:r>
      <w:r w:rsidR="009B226E">
        <w:rPr>
          <w:rFonts w:ascii="Times New Roman" w:hAnsi="Times New Roman"/>
          <w:szCs w:val="28"/>
        </w:rPr>
        <w:t xml:space="preserve"> </w:t>
      </w:r>
      <w:r w:rsidRPr="001D7766">
        <w:rPr>
          <w:rFonts w:ascii="Times New Roman" w:hAnsi="Times New Roman"/>
          <w:szCs w:val="28"/>
        </w:rPr>
        <w:t>устанавливаются доплаты</w:t>
      </w:r>
      <w:r w:rsidRPr="006D409D">
        <w:rPr>
          <w:rFonts w:ascii="Times New Roman" w:hAnsi="Times New Roman"/>
          <w:szCs w:val="28"/>
        </w:rPr>
        <w:t xml:space="preserve"> в размере </w:t>
      </w:r>
      <w:r w:rsidR="00F47E8E">
        <w:rPr>
          <w:rFonts w:ascii="Times New Roman" w:hAnsi="Times New Roman"/>
          <w:szCs w:val="28"/>
        </w:rPr>
        <w:t xml:space="preserve">не менее </w:t>
      </w:r>
      <w:r w:rsidRPr="006D409D">
        <w:rPr>
          <w:rFonts w:ascii="Times New Roman" w:hAnsi="Times New Roman"/>
          <w:szCs w:val="28"/>
        </w:rPr>
        <w:t>35% оклада</w:t>
      </w:r>
      <w:r w:rsidR="00296DAC">
        <w:rPr>
          <w:rFonts w:ascii="Times New Roman" w:hAnsi="Times New Roman"/>
          <w:szCs w:val="28"/>
        </w:rPr>
        <w:t xml:space="preserve"> (должностного оклада</w:t>
      </w:r>
      <w:r w:rsidR="008F79C7">
        <w:rPr>
          <w:rFonts w:ascii="Times New Roman" w:hAnsi="Times New Roman"/>
          <w:szCs w:val="28"/>
        </w:rPr>
        <w:t>, ставки заработной платы</w:t>
      </w:r>
      <w:r w:rsidR="006E3197">
        <w:rPr>
          <w:rFonts w:ascii="Times New Roman" w:hAnsi="Times New Roman"/>
          <w:szCs w:val="28"/>
        </w:rPr>
        <w:t>,</w:t>
      </w:r>
      <w:r w:rsidRPr="006D409D">
        <w:rPr>
          <w:rFonts w:ascii="Times New Roman" w:hAnsi="Times New Roman"/>
          <w:szCs w:val="28"/>
        </w:rPr>
        <w:t xml:space="preserve"> </w:t>
      </w:r>
      <w:r w:rsidR="00296DAC" w:rsidRPr="00296DAC">
        <w:rPr>
          <w:rFonts w:ascii="Times New Roman" w:hAnsi="Times New Roman"/>
          <w:szCs w:val="28"/>
        </w:rPr>
        <w:t>рассчитанного за час работы) за каждый час работы в ночное время.</w:t>
      </w:r>
      <w:r w:rsidR="00296DAC">
        <w:rPr>
          <w:rFonts w:ascii="Times New Roman" w:hAnsi="Times New Roman"/>
          <w:szCs w:val="28"/>
        </w:rPr>
        <w:t xml:space="preserve"> </w:t>
      </w:r>
      <w:r w:rsidRPr="006D409D">
        <w:rPr>
          <w:rFonts w:ascii="Times New Roman" w:hAnsi="Times New Roman"/>
          <w:szCs w:val="28"/>
        </w:rPr>
        <w:t>Ночным считается время с 10 часов вечера до 6 часов утра.</w:t>
      </w:r>
    </w:p>
    <w:p w:rsidR="00350503" w:rsidRDefault="00350503" w:rsidP="00350503">
      <w:pPr>
        <w:ind w:firstLine="709"/>
        <w:contextualSpacing/>
        <w:jc w:val="both"/>
        <w:rPr>
          <w:sz w:val="28"/>
          <w:szCs w:val="28"/>
        </w:rPr>
      </w:pPr>
      <w:r w:rsidRPr="00E8762D">
        <w:rPr>
          <w:sz w:val="28"/>
          <w:szCs w:val="28"/>
        </w:rPr>
        <w:t xml:space="preserve">Конкретные размеры повышения оплаты труда </w:t>
      </w:r>
      <w:r>
        <w:rPr>
          <w:sz w:val="28"/>
          <w:szCs w:val="28"/>
        </w:rPr>
        <w:t>з</w:t>
      </w:r>
      <w:r w:rsidRPr="00350503">
        <w:rPr>
          <w:sz w:val="28"/>
          <w:szCs w:val="28"/>
        </w:rPr>
        <w:t xml:space="preserve">а работу в ночное время </w:t>
      </w:r>
      <w:r w:rsidRPr="00E8762D">
        <w:rPr>
          <w:sz w:val="28"/>
          <w:szCs w:val="28"/>
        </w:rPr>
        <w:t>устанавливаются коллективным договором</w:t>
      </w:r>
      <w:r>
        <w:rPr>
          <w:sz w:val="28"/>
          <w:szCs w:val="28"/>
        </w:rPr>
        <w:t>,</w:t>
      </w:r>
      <w:r w:rsidRPr="00E8762D">
        <w:rPr>
          <w:sz w:val="28"/>
          <w:szCs w:val="28"/>
        </w:rPr>
        <w:t xml:space="preserve"> </w:t>
      </w:r>
      <w:r>
        <w:rPr>
          <w:sz w:val="28"/>
          <w:szCs w:val="28"/>
        </w:rPr>
        <w:t>локальным</w:t>
      </w:r>
      <w:r w:rsidRPr="00E8762D">
        <w:rPr>
          <w:sz w:val="28"/>
          <w:szCs w:val="28"/>
        </w:rPr>
        <w:t xml:space="preserve"> нормативны</w:t>
      </w:r>
      <w:r>
        <w:rPr>
          <w:sz w:val="28"/>
          <w:szCs w:val="28"/>
        </w:rPr>
        <w:t>м</w:t>
      </w:r>
      <w:r w:rsidRPr="00E8762D">
        <w:rPr>
          <w:sz w:val="28"/>
          <w:szCs w:val="28"/>
        </w:rPr>
        <w:t xml:space="preserve"> акто</w:t>
      </w:r>
      <w:r>
        <w:rPr>
          <w:sz w:val="28"/>
          <w:szCs w:val="28"/>
        </w:rPr>
        <w:t>м, принимаемым</w:t>
      </w:r>
      <w:r w:rsidRPr="00E8762D">
        <w:rPr>
          <w:sz w:val="28"/>
          <w:szCs w:val="28"/>
        </w:rPr>
        <w:t xml:space="preserve"> с учетом мнения предс</w:t>
      </w:r>
      <w:r w:rsidR="00D3395F">
        <w:rPr>
          <w:sz w:val="28"/>
          <w:szCs w:val="28"/>
        </w:rPr>
        <w:t>тавительного органа работников у</w:t>
      </w:r>
      <w:r w:rsidRPr="00E8762D">
        <w:rPr>
          <w:sz w:val="28"/>
          <w:szCs w:val="28"/>
        </w:rPr>
        <w:t>чреждения, трудовым договором.</w:t>
      </w:r>
    </w:p>
    <w:p w:rsidR="00E8762D" w:rsidRDefault="00E8762D" w:rsidP="0028225B">
      <w:pPr>
        <w:pStyle w:val="a5"/>
        <w:contextualSpacing/>
        <w:rPr>
          <w:rFonts w:ascii="Times New Roman" w:hAnsi="Times New Roman"/>
          <w:szCs w:val="28"/>
        </w:rPr>
      </w:pPr>
      <w:r w:rsidRPr="005E253A">
        <w:rPr>
          <w:rFonts w:ascii="Times New Roman" w:hAnsi="Times New Roman"/>
          <w:szCs w:val="28"/>
        </w:rPr>
        <w:t>3) Доплата за работу в выходные и нерабочие праздничные дни.</w:t>
      </w:r>
    </w:p>
    <w:p w:rsidR="00930D75" w:rsidRDefault="00930D75" w:rsidP="00930D75">
      <w:pPr>
        <w:pStyle w:val="a5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Работа в выходной или нерабочий праздничный день оплачивается не менее чем в двойном размере.</w:t>
      </w:r>
    </w:p>
    <w:p w:rsidR="00930D75" w:rsidRDefault="00930D75" w:rsidP="00930D75">
      <w:pPr>
        <w:pStyle w:val="a5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 желанию работника, работавшего в выходной или нерабочий праздничный день,  ему может быть предоставлен другой день отдыха. В этом </w:t>
      </w:r>
      <w:r>
        <w:rPr>
          <w:rFonts w:ascii="Times New Roman" w:hAnsi="Times New Roman"/>
          <w:szCs w:val="28"/>
        </w:rPr>
        <w:lastRenderedPageBreak/>
        <w:t>случае работа в выходной или нерабочий праздничный день оплачивается в одинарном размере, а день отдыха оплате не подлежит.</w:t>
      </w:r>
    </w:p>
    <w:p w:rsidR="00350503" w:rsidRDefault="00350503" w:rsidP="00350503">
      <w:pPr>
        <w:ind w:firstLine="709"/>
        <w:contextualSpacing/>
        <w:jc w:val="both"/>
        <w:rPr>
          <w:sz w:val="28"/>
          <w:szCs w:val="28"/>
        </w:rPr>
      </w:pPr>
      <w:r w:rsidRPr="00E8762D">
        <w:rPr>
          <w:sz w:val="28"/>
          <w:szCs w:val="28"/>
        </w:rPr>
        <w:t xml:space="preserve">Конкретные размеры повышения оплаты труда </w:t>
      </w:r>
      <w:r>
        <w:rPr>
          <w:sz w:val="28"/>
          <w:szCs w:val="28"/>
        </w:rPr>
        <w:t>з</w:t>
      </w:r>
      <w:r w:rsidRPr="00350503">
        <w:rPr>
          <w:sz w:val="28"/>
          <w:szCs w:val="28"/>
        </w:rPr>
        <w:t xml:space="preserve">а работу в выходной и нерабочий праздничный день </w:t>
      </w:r>
      <w:r>
        <w:rPr>
          <w:sz w:val="28"/>
          <w:szCs w:val="28"/>
        </w:rPr>
        <w:t xml:space="preserve">могут </w:t>
      </w:r>
      <w:r w:rsidRPr="00E8762D">
        <w:rPr>
          <w:sz w:val="28"/>
          <w:szCs w:val="28"/>
        </w:rPr>
        <w:t>устанавливат</w:t>
      </w:r>
      <w:r>
        <w:rPr>
          <w:sz w:val="28"/>
          <w:szCs w:val="28"/>
        </w:rPr>
        <w:t>ь</w:t>
      </w:r>
      <w:r w:rsidRPr="00E8762D">
        <w:rPr>
          <w:sz w:val="28"/>
          <w:szCs w:val="28"/>
        </w:rPr>
        <w:t>ся коллективным договором</w:t>
      </w:r>
      <w:r>
        <w:rPr>
          <w:sz w:val="28"/>
          <w:szCs w:val="28"/>
        </w:rPr>
        <w:t>,</w:t>
      </w:r>
      <w:r w:rsidRPr="00E8762D">
        <w:rPr>
          <w:sz w:val="28"/>
          <w:szCs w:val="28"/>
        </w:rPr>
        <w:t xml:space="preserve"> </w:t>
      </w:r>
      <w:r>
        <w:rPr>
          <w:sz w:val="28"/>
          <w:szCs w:val="28"/>
        </w:rPr>
        <w:t>локальным</w:t>
      </w:r>
      <w:r w:rsidRPr="00E8762D">
        <w:rPr>
          <w:sz w:val="28"/>
          <w:szCs w:val="28"/>
        </w:rPr>
        <w:t xml:space="preserve"> нормативны</w:t>
      </w:r>
      <w:r>
        <w:rPr>
          <w:sz w:val="28"/>
          <w:szCs w:val="28"/>
        </w:rPr>
        <w:t>м</w:t>
      </w:r>
      <w:r w:rsidRPr="00E8762D">
        <w:rPr>
          <w:sz w:val="28"/>
          <w:szCs w:val="28"/>
        </w:rPr>
        <w:t xml:space="preserve"> акто</w:t>
      </w:r>
      <w:r>
        <w:rPr>
          <w:sz w:val="28"/>
          <w:szCs w:val="28"/>
        </w:rPr>
        <w:t>м, принимаемым</w:t>
      </w:r>
      <w:r w:rsidRPr="00E8762D">
        <w:rPr>
          <w:sz w:val="28"/>
          <w:szCs w:val="28"/>
        </w:rPr>
        <w:t xml:space="preserve"> с учетом мнения предс</w:t>
      </w:r>
      <w:r w:rsidR="008072E0">
        <w:rPr>
          <w:sz w:val="28"/>
          <w:szCs w:val="28"/>
        </w:rPr>
        <w:t>тавительного органа работников у</w:t>
      </w:r>
      <w:r w:rsidRPr="00E8762D">
        <w:rPr>
          <w:sz w:val="28"/>
          <w:szCs w:val="28"/>
        </w:rPr>
        <w:t>чреждения, трудовым договором.</w:t>
      </w:r>
    </w:p>
    <w:p w:rsidR="00E8762D" w:rsidRDefault="00E8762D" w:rsidP="00E8762D">
      <w:pPr>
        <w:pStyle w:val="a5"/>
        <w:contextualSpacing/>
        <w:rPr>
          <w:rFonts w:ascii="Times New Roman" w:hAnsi="Times New Roman"/>
          <w:szCs w:val="28"/>
        </w:rPr>
      </w:pPr>
      <w:r w:rsidRPr="005E253A">
        <w:rPr>
          <w:rFonts w:ascii="Times New Roman" w:hAnsi="Times New Roman"/>
          <w:szCs w:val="28"/>
        </w:rPr>
        <w:t>4) Доплата за сверхурочную работу.</w:t>
      </w:r>
    </w:p>
    <w:p w:rsidR="00E8762D" w:rsidRPr="00E8762D" w:rsidRDefault="00E8762D" w:rsidP="00E8762D">
      <w:pPr>
        <w:pStyle w:val="a5"/>
        <w:contextualSpacing/>
        <w:rPr>
          <w:rFonts w:ascii="Times New Roman" w:hAnsi="Times New Roman"/>
          <w:szCs w:val="28"/>
        </w:rPr>
      </w:pPr>
      <w:r w:rsidRPr="00E8762D">
        <w:rPr>
          <w:rFonts w:ascii="Times New Roman" w:hAnsi="Times New Roman"/>
          <w:szCs w:val="28"/>
        </w:rPr>
        <w:t>Сверхурочная работа оплачивается за первые два часа работы не менее чем в полуторном размере, последующие часы – не менее чем в двойном размере.</w:t>
      </w:r>
    </w:p>
    <w:p w:rsidR="00E8762D" w:rsidRPr="00E8762D" w:rsidRDefault="00E8762D" w:rsidP="00E8762D">
      <w:pPr>
        <w:pStyle w:val="a5"/>
        <w:contextualSpacing/>
        <w:rPr>
          <w:rFonts w:ascii="Times New Roman" w:hAnsi="Times New Roman"/>
          <w:szCs w:val="28"/>
        </w:rPr>
      </w:pPr>
      <w:r w:rsidRPr="00E8762D">
        <w:rPr>
          <w:rFonts w:ascii="Times New Roman" w:hAnsi="Times New Roman"/>
          <w:szCs w:val="28"/>
        </w:rPr>
        <w:t>Конкретные размеры оплаты за сверхурочную работу могут определяться коллективным договором или трудовым договором.</w:t>
      </w:r>
    </w:p>
    <w:p w:rsidR="00E8762D" w:rsidRDefault="00E8762D" w:rsidP="00E8762D">
      <w:pPr>
        <w:pStyle w:val="a5"/>
        <w:contextualSpacing/>
        <w:rPr>
          <w:rFonts w:ascii="Times New Roman" w:hAnsi="Times New Roman"/>
          <w:szCs w:val="28"/>
        </w:rPr>
      </w:pPr>
      <w:r w:rsidRPr="00E8762D">
        <w:rPr>
          <w:rFonts w:ascii="Times New Roman" w:hAnsi="Times New Roman"/>
          <w:szCs w:val="28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E8762D" w:rsidRPr="001D7766" w:rsidRDefault="00E8762D" w:rsidP="00E8762D">
      <w:pPr>
        <w:pStyle w:val="a5"/>
        <w:contextualSpacing/>
        <w:rPr>
          <w:rFonts w:ascii="Times New Roman" w:hAnsi="Times New Roman"/>
          <w:szCs w:val="28"/>
        </w:rPr>
      </w:pPr>
      <w:r w:rsidRPr="005E253A">
        <w:rPr>
          <w:rFonts w:ascii="Times New Roman" w:hAnsi="Times New Roman"/>
          <w:szCs w:val="28"/>
        </w:rPr>
        <w:t>5) Доплата за совмещение профессий (должностей), расширение зон обслуживания, увеличение объема работы и исполнение обязанностей временно отсутствующего работника без освобождения от работы, определенной трудовым договором.</w:t>
      </w:r>
    </w:p>
    <w:p w:rsidR="0044500B" w:rsidRPr="006B0BCC" w:rsidRDefault="00E8762D" w:rsidP="0028225B">
      <w:pPr>
        <w:pStyle w:val="a5"/>
        <w:contextualSpacing/>
        <w:rPr>
          <w:rFonts w:ascii="Times New Roman" w:hAnsi="Times New Roman"/>
          <w:szCs w:val="28"/>
        </w:rPr>
      </w:pPr>
      <w:r w:rsidRPr="001D7766">
        <w:rPr>
          <w:rFonts w:ascii="Times New Roman" w:hAnsi="Times New Roman"/>
          <w:bCs/>
          <w:szCs w:val="28"/>
        </w:rPr>
        <w:t xml:space="preserve"> </w:t>
      </w:r>
      <w:r w:rsidR="0044500B" w:rsidRPr="006B0BCC">
        <w:rPr>
          <w:rFonts w:ascii="Times New Roman" w:hAnsi="Times New Roman"/>
          <w:szCs w:val="28"/>
        </w:rPr>
        <w:t xml:space="preserve">Размеры доплат устанавливаются по соглашению сторон трудового </w:t>
      </w:r>
      <w:r w:rsidRPr="006B0BCC">
        <w:rPr>
          <w:rFonts w:ascii="Times New Roman" w:hAnsi="Times New Roman"/>
          <w:szCs w:val="28"/>
        </w:rPr>
        <w:t>договора с</w:t>
      </w:r>
      <w:r w:rsidR="007318BD" w:rsidRPr="006B0BCC">
        <w:rPr>
          <w:rFonts w:ascii="Times New Roman" w:hAnsi="Times New Roman"/>
          <w:szCs w:val="28"/>
        </w:rPr>
        <w:t xml:space="preserve"> учетом содержания и (ил</w:t>
      </w:r>
      <w:r w:rsidR="00ED4C15" w:rsidRPr="006B0BCC">
        <w:rPr>
          <w:rFonts w:ascii="Times New Roman" w:hAnsi="Times New Roman"/>
          <w:szCs w:val="28"/>
        </w:rPr>
        <w:t>и) объема дополнительной работы</w:t>
      </w:r>
      <w:r w:rsidR="00ED4C15" w:rsidRPr="006B0BCC">
        <w:rPr>
          <w:rFonts w:ascii="Times New Roman" w:hAnsi="Times New Roman"/>
          <w:sz w:val="24"/>
          <w:szCs w:val="24"/>
        </w:rPr>
        <w:t xml:space="preserve"> </w:t>
      </w:r>
      <w:r w:rsidR="00ED4C15" w:rsidRPr="006B0BCC">
        <w:rPr>
          <w:rFonts w:ascii="Times New Roman" w:hAnsi="Times New Roman"/>
          <w:szCs w:val="28"/>
        </w:rPr>
        <w:t>в пределах фонда оплаты труда.</w:t>
      </w:r>
    </w:p>
    <w:p w:rsidR="00B00C04" w:rsidRPr="005E253A" w:rsidRDefault="003C291B" w:rsidP="0028225B">
      <w:pPr>
        <w:pStyle w:val="a5"/>
        <w:contextualSpacing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E8762D" w:rsidRPr="005E253A">
        <w:rPr>
          <w:rFonts w:ascii="Times New Roman" w:hAnsi="Times New Roman"/>
          <w:szCs w:val="28"/>
        </w:rPr>
        <w:t>) </w:t>
      </w:r>
      <w:r w:rsidR="00311D20" w:rsidRPr="005E253A">
        <w:rPr>
          <w:rFonts w:ascii="Times New Roman" w:hAnsi="Times New Roman"/>
          <w:szCs w:val="28"/>
        </w:rPr>
        <w:t>Доплата за работу в сельской местности</w:t>
      </w:r>
      <w:r w:rsidR="00B00C04" w:rsidRPr="005E253A">
        <w:rPr>
          <w:rFonts w:ascii="Times New Roman" w:hAnsi="Times New Roman"/>
          <w:szCs w:val="28"/>
        </w:rPr>
        <w:t>.</w:t>
      </w:r>
    </w:p>
    <w:p w:rsidR="00D746D1" w:rsidRPr="00454C3C" w:rsidRDefault="003C291B" w:rsidP="003C291B">
      <w:pPr>
        <w:suppressAutoHyphens/>
        <w:ind w:firstLine="360"/>
        <w:jc w:val="both"/>
        <w:rPr>
          <w:rFonts w:eastAsia="Calibri"/>
          <w:sz w:val="28"/>
          <w:szCs w:val="28"/>
          <w:lang w:eastAsia="zh-CN"/>
        </w:rPr>
      </w:pPr>
      <w:r w:rsidRPr="00454C3C">
        <w:rPr>
          <w:sz w:val="28"/>
          <w:szCs w:val="28"/>
        </w:rPr>
        <w:t xml:space="preserve">     </w:t>
      </w:r>
      <w:r w:rsidR="00B00C04" w:rsidRPr="00454C3C">
        <w:rPr>
          <w:sz w:val="28"/>
          <w:szCs w:val="28"/>
        </w:rPr>
        <w:t>У</w:t>
      </w:r>
      <w:r w:rsidR="0096469E" w:rsidRPr="00454C3C">
        <w:rPr>
          <w:sz w:val="28"/>
          <w:szCs w:val="28"/>
        </w:rPr>
        <w:t xml:space="preserve">станавливается в размере </w:t>
      </w:r>
      <w:r w:rsidRPr="00454C3C">
        <w:rPr>
          <w:sz w:val="28"/>
          <w:szCs w:val="28"/>
        </w:rPr>
        <w:t xml:space="preserve"> </w:t>
      </w:r>
      <w:r w:rsidRPr="00454C3C">
        <w:rPr>
          <w:rFonts w:eastAsia="Calibri"/>
          <w:sz w:val="28"/>
          <w:szCs w:val="28"/>
          <w:lang w:eastAsia="zh-CN"/>
        </w:rPr>
        <w:t>25% за фактически отработанное время (выполненный объем работы) из расчета оплаты по должностному окладу</w:t>
      </w:r>
      <w:r w:rsidRPr="00454C3C">
        <w:rPr>
          <w:sz w:val="28"/>
          <w:szCs w:val="28"/>
        </w:rPr>
        <w:t xml:space="preserve"> </w:t>
      </w:r>
      <w:r w:rsidR="00311D20" w:rsidRPr="00454C3C">
        <w:rPr>
          <w:sz w:val="28"/>
          <w:szCs w:val="28"/>
        </w:rPr>
        <w:t xml:space="preserve">руководителям и специалистам </w:t>
      </w:r>
      <w:r w:rsidR="00E8762D" w:rsidRPr="00454C3C">
        <w:rPr>
          <w:sz w:val="28"/>
          <w:szCs w:val="28"/>
        </w:rPr>
        <w:t>у</w:t>
      </w:r>
      <w:r w:rsidR="00311D20" w:rsidRPr="00454C3C">
        <w:rPr>
          <w:sz w:val="28"/>
          <w:szCs w:val="28"/>
        </w:rPr>
        <w:t xml:space="preserve">чреждений, </w:t>
      </w:r>
      <w:r w:rsidR="00770C38" w:rsidRPr="00454C3C">
        <w:rPr>
          <w:sz w:val="28"/>
          <w:szCs w:val="28"/>
        </w:rPr>
        <w:t>работающим в сельской местности</w:t>
      </w:r>
      <w:r w:rsidR="00C57161" w:rsidRPr="00454C3C">
        <w:rPr>
          <w:rFonts w:eastAsia="Calibri"/>
          <w:sz w:val="28"/>
          <w:szCs w:val="28"/>
          <w:lang w:eastAsia="zh-CN"/>
        </w:rPr>
        <w:t>.</w:t>
      </w:r>
    </w:p>
    <w:p w:rsidR="00B37DB5" w:rsidRPr="00454C3C" w:rsidRDefault="003C291B" w:rsidP="00B37DB5">
      <w:pPr>
        <w:ind w:firstLine="709"/>
        <w:jc w:val="both"/>
        <w:rPr>
          <w:sz w:val="28"/>
          <w:szCs w:val="28"/>
        </w:rPr>
      </w:pPr>
      <w:r w:rsidRPr="00454C3C">
        <w:rPr>
          <w:sz w:val="28"/>
          <w:szCs w:val="28"/>
        </w:rPr>
        <w:t>7</w:t>
      </w:r>
      <w:r w:rsidR="00B37DB5" w:rsidRPr="00454C3C">
        <w:rPr>
          <w:sz w:val="28"/>
          <w:szCs w:val="28"/>
        </w:rPr>
        <w:t>) Доплата молодым специалистам.</w:t>
      </w:r>
    </w:p>
    <w:p w:rsidR="00243312" w:rsidRPr="00454C3C" w:rsidRDefault="00B37DB5" w:rsidP="00B37DB5">
      <w:pPr>
        <w:ind w:firstLine="709"/>
        <w:jc w:val="both"/>
        <w:rPr>
          <w:sz w:val="28"/>
          <w:szCs w:val="28"/>
        </w:rPr>
      </w:pPr>
      <w:proofErr w:type="gramStart"/>
      <w:r w:rsidRPr="00454C3C">
        <w:rPr>
          <w:sz w:val="28"/>
          <w:szCs w:val="28"/>
        </w:rPr>
        <w:t>Молодым специалистам, впервые окончившим учреждения высшего или среднего профессионального образования, работающим в соответствии с полученной специальностью и квалификацией в учреждениях</w:t>
      </w:r>
      <w:r w:rsidR="001D06B4" w:rsidRPr="00454C3C">
        <w:rPr>
          <w:sz w:val="28"/>
          <w:szCs w:val="28"/>
        </w:rPr>
        <w:t xml:space="preserve"> культуры</w:t>
      </w:r>
      <w:r w:rsidRPr="00454C3C">
        <w:rPr>
          <w:sz w:val="28"/>
          <w:szCs w:val="28"/>
        </w:rPr>
        <w:t xml:space="preserve">, </w:t>
      </w:r>
      <w:r w:rsidR="001D06B4" w:rsidRPr="00454C3C">
        <w:rPr>
          <w:sz w:val="28"/>
          <w:szCs w:val="28"/>
        </w:rPr>
        <w:t xml:space="preserve">расположенных на территории муниципальных образований поселений Колыванского района </w:t>
      </w:r>
      <w:r w:rsidR="005068B0" w:rsidRPr="00454C3C">
        <w:rPr>
          <w:sz w:val="28"/>
          <w:szCs w:val="28"/>
        </w:rPr>
        <w:t xml:space="preserve">Новосибирской области </w:t>
      </w:r>
      <w:r w:rsidR="001D06B4" w:rsidRPr="00454C3C">
        <w:rPr>
          <w:sz w:val="28"/>
          <w:szCs w:val="28"/>
        </w:rPr>
        <w:t>(за исключением р.п.</w:t>
      </w:r>
      <w:proofErr w:type="gramEnd"/>
      <w:r w:rsidR="001D06B4" w:rsidRPr="00454C3C">
        <w:rPr>
          <w:sz w:val="28"/>
          <w:szCs w:val="28"/>
        </w:rPr>
        <w:t xml:space="preserve"> </w:t>
      </w:r>
      <w:proofErr w:type="gramStart"/>
      <w:r w:rsidR="001D06B4" w:rsidRPr="00454C3C">
        <w:rPr>
          <w:sz w:val="28"/>
          <w:szCs w:val="28"/>
        </w:rPr>
        <w:t>Колывань)</w:t>
      </w:r>
      <w:r w:rsidR="00C00436" w:rsidRPr="00454C3C">
        <w:rPr>
          <w:sz w:val="28"/>
          <w:szCs w:val="28"/>
        </w:rPr>
        <w:t xml:space="preserve"> </w:t>
      </w:r>
      <w:r w:rsidRPr="00454C3C">
        <w:rPr>
          <w:sz w:val="28"/>
          <w:szCs w:val="28"/>
        </w:rPr>
        <w:t xml:space="preserve"> и финансируемых из бюджета</w:t>
      </w:r>
      <w:r w:rsidR="001D06B4" w:rsidRPr="00454C3C">
        <w:rPr>
          <w:sz w:val="28"/>
          <w:szCs w:val="28"/>
        </w:rPr>
        <w:t xml:space="preserve"> Колыванского района Новосибирской области</w:t>
      </w:r>
      <w:r w:rsidRPr="00454C3C">
        <w:rPr>
          <w:sz w:val="28"/>
          <w:szCs w:val="28"/>
        </w:rPr>
        <w:t>, устанавливается ежемесячная надбавка в размере 25% от должностного оклада (оклада)</w:t>
      </w:r>
      <w:r w:rsidR="0078014A" w:rsidRPr="00454C3C">
        <w:rPr>
          <w:sz w:val="28"/>
          <w:szCs w:val="28"/>
        </w:rPr>
        <w:t>, ставки</w:t>
      </w:r>
      <w:r w:rsidRPr="00454C3C">
        <w:rPr>
          <w:sz w:val="28"/>
          <w:szCs w:val="28"/>
        </w:rPr>
        <w:t xml:space="preserve"> </w:t>
      </w:r>
      <w:r w:rsidR="00AF6330" w:rsidRPr="00454C3C">
        <w:rPr>
          <w:sz w:val="28"/>
          <w:szCs w:val="28"/>
        </w:rPr>
        <w:t xml:space="preserve">заработной платы) </w:t>
      </w:r>
      <w:r w:rsidRPr="00454C3C">
        <w:rPr>
          <w:sz w:val="28"/>
          <w:szCs w:val="28"/>
        </w:rPr>
        <w:t>пропорционально отработанному времени (для педагогических работников – с учет</w:t>
      </w:r>
      <w:r w:rsidR="00243312" w:rsidRPr="00454C3C">
        <w:rPr>
          <w:sz w:val="28"/>
          <w:szCs w:val="28"/>
        </w:rPr>
        <w:t xml:space="preserve">ом их педагогической нагрузки). </w:t>
      </w:r>
      <w:proofErr w:type="gramEnd"/>
    </w:p>
    <w:p w:rsidR="00B37DB5" w:rsidRPr="00454C3C" w:rsidRDefault="00B37DB5" w:rsidP="00B37DB5">
      <w:pPr>
        <w:ind w:firstLine="709"/>
        <w:jc w:val="both"/>
        <w:rPr>
          <w:sz w:val="28"/>
          <w:szCs w:val="28"/>
        </w:rPr>
      </w:pPr>
      <w:r w:rsidRPr="00454C3C">
        <w:rPr>
          <w:sz w:val="28"/>
          <w:szCs w:val="28"/>
        </w:rPr>
        <w:t>Молодым специалистам, впервые окончившим учреждения высшего или среднего профессионального обр</w:t>
      </w:r>
      <w:r w:rsidR="00B754CA" w:rsidRPr="00454C3C">
        <w:rPr>
          <w:sz w:val="28"/>
          <w:szCs w:val="28"/>
        </w:rPr>
        <w:t>азования и заключившим в течение</w:t>
      </w:r>
      <w:r w:rsidRPr="00454C3C">
        <w:rPr>
          <w:sz w:val="28"/>
          <w:szCs w:val="28"/>
        </w:rPr>
        <w:t xml:space="preserve"> шести месяцев после окончания учебного заведения трудовые договоры по полученной специальности сроком не менее чем на 3 года с учреждениями</w:t>
      </w:r>
      <w:r w:rsidR="001D06B4" w:rsidRPr="00454C3C">
        <w:rPr>
          <w:sz w:val="28"/>
          <w:szCs w:val="28"/>
        </w:rPr>
        <w:t xml:space="preserve"> культуры</w:t>
      </w:r>
      <w:r w:rsidRPr="00454C3C">
        <w:rPr>
          <w:sz w:val="28"/>
          <w:szCs w:val="28"/>
        </w:rPr>
        <w:t xml:space="preserve">, подведомственными </w:t>
      </w:r>
      <w:r w:rsidR="001D2E16" w:rsidRPr="00454C3C">
        <w:rPr>
          <w:sz w:val="28"/>
          <w:szCs w:val="28"/>
        </w:rPr>
        <w:t xml:space="preserve">Администрации Колыванского района </w:t>
      </w:r>
      <w:r w:rsidRPr="00454C3C">
        <w:rPr>
          <w:sz w:val="28"/>
          <w:szCs w:val="28"/>
        </w:rPr>
        <w:t xml:space="preserve"> Новосибирской области, </w:t>
      </w:r>
      <w:r w:rsidR="001D06B4" w:rsidRPr="00454C3C">
        <w:rPr>
          <w:sz w:val="28"/>
          <w:szCs w:val="28"/>
        </w:rPr>
        <w:t xml:space="preserve">расположенными на территории р.п. Колывань, </w:t>
      </w:r>
      <w:r w:rsidRPr="00454C3C">
        <w:rPr>
          <w:sz w:val="28"/>
          <w:szCs w:val="28"/>
        </w:rPr>
        <w:t>устанавливается ежемесячная надбавка в размере 15% от должностного оклада (оклада)</w:t>
      </w:r>
      <w:r w:rsidR="00801C94" w:rsidRPr="00454C3C">
        <w:rPr>
          <w:sz w:val="28"/>
          <w:szCs w:val="28"/>
        </w:rPr>
        <w:t xml:space="preserve">, </w:t>
      </w:r>
      <w:r w:rsidR="00AF6330" w:rsidRPr="00454C3C">
        <w:rPr>
          <w:sz w:val="28"/>
          <w:szCs w:val="28"/>
        </w:rPr>
        <w:t xml:space="preserve">ставки заработной платы </w:t>
      </w:r>
      <w:r w:rsidRPr="00454C3C">
        <w:rPr>
          <w:sz w:val="28"/>
          <w:szCs w:val="28"/>
        </w:rPr>
        <w:t>пропорционально отработанному времени (для педагогических работников – с учетом их педагогической нагрузки), в пределах фонда оплаты труда.</w:t>
      </w:r>
    </w:p>
    <w:p w:rsidR="00B37DB5" w:rsidRPr="005E253A" w:rsidRDefault="00B37DB5" w:rsidP="00B37DB5">
      <w:pPr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lastRenderedPageBreak/>
        <w:t>Ежемесячная надбавка назначается на основании документа об образовании, трудового договора, приказа о приеме на работу (назначении на должность), соответствующую полученной специальности, оформляется приказом (распоряжением) работодателя и выплачивается в течение трех лет с момента заключения трудового договора.</w:t>
      </w:r>
    </w:p>
    <w:p w:rsidR="00B37DB5" w:rsidRPr="005E253A" w:rsidRDefault="00B37DB5" w:rsidP="00B37DB5">
      <w:pPr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 xml:space="preserve">Ежемесячная надбавка не назначается молодым специалистам за выполнение обязанностей временно отсутствующего работника, а также молодым специалистам, работающим на условиях внутреннего совместительства, за исключением случаев, когда </w:t>
      </w:r>
      <w:r w:rsidR="00585414" w:rsidRPr="00585414">
        <w:rPr>
          <w:sz w:val="28"/>
          <w:szCs w:val="28"/>
        </w:rPr>
        <w:t xml:space="preserve">работа </w:t>
      </w:r>
      <w:r w:rsidR="00585414" w:rsidRPr="00E42135">
        <w:rPr>
          <w:sz w:val="28"/>
          <w:szCs w:val="28"/>
        </w:rPr>
        <w:t>по совместительству</w:t>
      </w:r>
      <w:r w:rsidR="00585414" w:rsidRPr="00585414">
        <w:rPr>
          <w:sz w:val="28"/>
          <w:szCs w:val="28"/>
        </w:rPr>
        <w:t xml:space="preserve"> </w:t>
      </w:r>
      <w:r w:rsidRPr="005E253A">
        <w:rPr>
          <w:sz w:val="28"/>
          <w:szCs w:val="28"/>
        </w:rPr>
        <w:t>соответствует полученной специальности.</w:t>
      </w:r>
    </w:p>
    <w:p w:rsidR="00B37DB5" w:rsidRPr="005E253A" w:rsidRDefault="00B37DB5" w:rsidP="00B37DB5">
      <w:pPr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>При расторжении трудового договора, либо переводе работника по его желанию на другую постоянную работу, не соответствующую полученной специальности, выплата ежемесячной надбавки прекращается.</w:t>
      </w:r>
    </w:p>
    <w:p w:rsidR="00B37DB5" w:rsidRPr="005E253A" w:rsidRDefault="00B37DB5" w:rsidP="00B37DB5">
      <w:pPr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>Периоды временной нетрудоспособности и другие периоды, когда работник отсутствовал на работе как по уважительным, так и не по уважительным причинам, не продлевают установленный срок получения ежемесячной надбавки молодым специалистом.</w:t>
      </w:r>
    </w:p>
    <w:p w:rsidR="00B37DB5" w:rsidRDefault="00B37DB5" w:rsidP="00B37DB5">
      <w:pPr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>Выплата ежемесячной надбавки производится одновременно с выплатой заработной платы, в пределах фонда оплаты труда</w:t>
      </w:r>
      <w:r w:rsidR="00A8727F">
        <w:rPr>
          <w:sz w:val="28"/>
          <w:szCs w:val="28"/>
        </w:rPr>
        <w:t xml:space="preserve"> учреждения</w:t>
      </w:r>
      <w:r w:rsidRPr="005E253A">
        <w:rPr>
          <w:sz w:val="28"/>
          <w:szCs w:val="28"/>
        </w:rPr>
        <w:t>.</w:t>
      </w:r>
    </w:p>
    <w:p w:rsidR="00AB183B" w:rsidRPr="005E253A" w:rsidRDefault="005068B0" w:rsidP="00AB183B">
      <w:pPr>
        <w:pStyle w:val="a5"/>
        <w:contextualSpacing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8</w:t>
      </w:r>
      <w:r w:rsidR="006A718E" w:rsidRPr="005E253A">
        <w:rPr>
          <w:rFonts w:ascii="Times New Roman" w:hAnsi="Times New Roman"/>
          <w:szCs w:val="28"/>
        </w:rPr>
        <w:t>)</w:t>
      </w:r>
      <w:r w:rsidR="006A718E" w:rsidRPr="005E253A">
        <w:rPr>
          <w:rFonts w:ascii="Times New Roman" w:hAnsi="Times New Roman"/>
          <w:b/>
          <w:szCs w:val="28"/>
        </w:rPr>
        <w:t> </w:t>
      </w:r>
      <w:r w:rsidR="000369E8" w:rsidRPr="005E253A">
        <w:rPr>
          <w:rFonts w:ascii="Times New Roman" w:hAnsi="Times New Roman"/>
          <w:szCs w:val="28"/>
        </w:rPr>
        <w:t>Д</w:t>
      </w:r>
      <w:r w:rsidR="00B46FA8" w:rsidRPr="005E253A">
        <w:rPr>
          <w:rFonts w:ascii="Times New Roman" w:hAnsi="Times New Roman"/>
        </w:rPr>
        <w:t>оплат</w:t>
      </w:r>
      <w:r w:rsidR="00925A77" w:rsidRPr="005E253A">
        <w:rPr>
          <w:rFonts w:ascii="Times New Roman" w:hAnsi="Times New Roman"/>
        </w:rPr>
        <w:t>а</w:t>
      </w:r>
      <w:r w:rsidR="000C48F1" w:rsidRPr="005E253A">
        <w:rPr>
          <w:rFonts w:ascii="Times New Roman" w:hAnsi="Times New Roman"/>
        </w:rPr>
        <w:t>,</w:t>
      </w:r>
      <w:r w:rsidR="00B46FA8" w:rsidRPr="005E253A">
        <w:rPr>
          <w:rFonts w:ascii="Times New Roman" w:hAnsi="Times New Roman"/>
        </w:rPr>
        <w:t xml:space="preserve"> </w:t>
      </w:r>
      <w:r w:rsidR="000C48F1" w:rsidRPr="005E253A">
        <w:rPr>
          <w:rFonts w:ascii="Times New Roman" w:hAnsi="Times New Roman"/>
        </w:rPr>
        <w:t>связанная с особенностями деятельности отдельных видов учреждений и отдельных категорий работников</w:t>
      </w:r>
      <w:r w:rsidR="00AB183B" w:rsidRPr="005E253A">
        <w:rPr>
          <w:rFonts w:ascii="Times New Roman" w:hAnsi="Times New Roman"/>
        </w:rPr>
        <w:t>:</w:t>
      </w:r>
    </w:p>
    <w:p w:rsidR="00391DCA" w:rsidRDefault="00391DCA" w:rsidP="00AB183B">
      <w:pPr>
        <w:pStyle w:val="a5"/>
        <w:contextualSpacing/>
        <w:jc w:val="center"/>
        <w:rPr>
          <w:rFonts w:ascii="Times New Roman" w:eastAsia="Calibri" w:hAnsi="Times New Roman"/>
          <w:szCs w:val="28"/>
          <w:lang w:eastAsia="en-US"/>
        </w:rPr>
      </w:pPr>
    </w:p>
    <w:p w:rsidR="00AB183B" w:rsidRPr="00DD1420" w:rsidRDefault="00AB183B" w:rsidP="00AB183B">
      <w:pPr>
        <w:pStyle w:val="a5"/>
        <w:contextualSpacing/>
        <w:jc w:val="center"/>
        <w:rPr>
          <w:rFonts w:ascii="Times New Roman" w:eastAsia="Calibri" w:hAnsi="Times New Roman"/>
          <w:szCs w:val="28"/>
          <w:lang w:eastAsia="en-US"/>
        </w:rPr>
      </w:pPr>
      <w:r w:rsidRPr="0081485F">
        <w:rPr>
          <w:rFonts w:ascii="Times New Roman" w:eastAsia="Calibri" w:hAnsi="Times New Roman"/>
          <w:szCs w:val="28"/>
          <w:lang w:eastAsia="en-US"/>
        </w:rPr>
        <w:t xml:space="preserve">Перечень </w:t>
      </w:r>
      <w:r>
        <w:rPr>
          <w:rFonts w:ascii="Times New Roman" w:eastAsia="Calibri" w:hAnsi="Times New Roman"/>
          <w:szCs w:val="28"/>
          <w:lang w:eastAsia="en-US"/>
        </w:rPr>
        <w:t xml:space="preserve">доплат за особенности деятельности </w:t>
      </w:r>
      <w:r w:rsidR="00542D20" w:rsidRPr="00542D20">
        <w:rPr>
          <w:rFonts w:ascii="Times New Roman" w:eastAsia="Calibri" w:hAnsi="Times New Roman"/>
          <w:szCs w:val="28"/>
          <w:lang w:eastAsia="en-US"/>
        </w:rPr>
        <w:t xml:space="preserve">отдельных видов </w:t>
      </w:r>
      <w:r>
        <w:rPr>
          <w:rFonts w:ascii="Times New Roman" w:eastAsia="Calibri" w:hAnsi="Times New Roman"/>
          <w:szCs w:val="28"/>
          <w:lang w:eastAsia="en-US"/>
        </w:rPr>
        <w:t>у</w:t>
      </w:r>
      <w:r w:rsidRPr="0081485F">
        <w:rPr>
          <w:rFonts w:ascii="Times New Roman" w:eastAsia="Calibri" w:hAnsi="Times New Roman"/>
          <w:szCs w:val="28"/>
          <w:lang w:eastAsia="en-US"/>
        </w:rPr>
        <w:t xml:space="preserve">чреждений и </w:t>
      </w:r>
      <w:r w:rsidRPr="00AB183B">
        <w:rPr>
          <w:rFonts w:ascii="Times New Roman" w:eastAsia="Calibri" w:hAnsi="Times New Roman"/>
          <w:szCs w:val="28"/>
          <w:lang w:eastAsia="en-US"/>
        </w:rPr>
        <w:t xml:space="preserve">отдельных категорий работников </w:t>
      </w:r>
    </w:p>
    <w:p w:rsidR="00DD7315" w:rsidRPr="00DD1420" w:rsidRDefault="00DD7315" w:rsidP="00AB183B">
      <w:pPr>
        <w:pStyle w:val="a5"/>
        <w:tabs>
          <w:tab w:val="left" w:pos="3930"/>
        </w:tabs>
        <w:ind w:firstLine="851"/>
        <w:contextualSpacing/>
        <w:jc w:val="left"/>
        <w:rPr>
          <w:rFonts w:ascii="Times New Roman" w:eastAsia="Calibri" w:hAnsi="Times New Roman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1"/>
        <w:gridCol w:w="3084"/>
        <w:gridCol w:w="2162"/>
        <w:gridCol w:w="4004"/>
      </w:tblGrid>
      <w:tr w:rsidR="00DD1420" w:rsidRPr="00DD1420" w:rsidTr="00454C3C">
        <w:tc>
          <w:tcPr>
            <w:tcW w:w="781" w:type="dxa"/>
            <w:shd w:val="clear" w:color="auto" w:fill="auto"/>
          </w:tcPr>
          <w:p w:rsidR="00DD1420" w:rsidRPr="00DD1420" w:rsidRDefault="00DD1420" w:rsidP="00DD1420">
            <w:pPr>
              <w:spacing w:after="200"/>
              <w:ind w:right="33"/>
              <w:jc w:val="center"/>
              <w:rPr>
                <w:rFonts w:eastAsia="Calibri"/>
                <w:lang w:eastAsia="en-US"/>
              </w:rPr>
            </w:pPr>
            <w:r w:rsidRPr="00DD1420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DD1420">
              <w:rPr>
                <w:rFonts w:eastAsia="Calibri"/>
                <w:lang w:eastAsia="en-US"/>
              </w:rPr>
              <w:t>п</w:t>
            </w:r>
            <w:proofErr w:type="gramEnd"/>
            <w:r w:rsidRPr="00DD1420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3084" w:type="dxa"/>
            <w:shd w:val="clear" w:color="auto" w:fill="auto"/>
          </w:tcPr>
          <w:p w:rsidR="00DD1420" w:rsidRPr="00DD7315" w:rsidRDefault="00DD1420" w:rsidP="00DD1420">
            <w:pPr>
              <w:spacing w:after="200"/>
              <w:ind w:right="21"/>
              <w:jc w:val="center"/>
              <w:rPr>
                <w:rFonts w:eastAsia="Calibri"/>
                <w:lang w:eastAsia="en-US"/>
              </w:rPr>
            </w:pPr>
            <w:r w:rsidRPr="00DD7315">
              <w:rPr>
                <w:rFonts w:eastAsia="Calibri"/>
                <w:lang w:eastAsia="en-US"/>
              </w:rPr>
              <w:t>Название доплат</w:t>
            </w:r>
          </w:p>
        </w:tc>
        <w:tc>
          <w:tcPr>
            <w:tcW w:w="2162" w:type="dxa"/>
            <w:shd w:val="clear" w:color="auto" w:fill="auto"/>
          </w:tcPr>
          <w:p w:rsidR="00DD1420" w:rsidRPr="00DD1420" w:rsidRDefault="00DD1420" w:rsidP="00DD1420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DD1420">
              <w:rPr>
                <w:rFonts w:eastAsia="Calibri"/>
                <w:lang w:eastAsia="en-US"/>
              </w:rPr>
              <w:t>Размер доплат</w:t>
            </w:r>
          </w:p>
        </w:tc>
        <w:tc>
          <w:tcPr>
            <w:tcW w:w="4004" w:type="dxa"/>
            <w:shd w:val="clear" w:color="auto" w:fill="auto"/>
          </w:tcPr>
          <w:p w:rsidR="00DD1420" w:rsidRPr="00DD1420" w:rsidRDefault="00C84E38" w:rsidP="00AB183B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</w:t>
            </w:r>
            <w:r w:rsidR="00DD1420" w:rsidRPr="00DD1420">
              <w:rPr>
                <w:rFonts w:eastAsia="Calibri"/>
                <w:lang w:eastAsia="en-US"/>
              </w:rPr>
              <w:t xml:space="preserve">ид </w:t>
            </w:r>
            <w:r w:rsidR="00AB183B">
              <w:rPr>
                <w:rFonts w:eastAsia="Calibri"/>
                <w:lang w:eastAsia="en-US"/>
              </w:rPr>
              <w:t>у</w:t>
            </w:r>
            <w:r w:rsidR="00DD1420" w:rsidRPr="00DD1420">
              <w:rPr>
                <w:rFonts w:eastAsia="Calibri"/>
                <w:lang w:eastAsia="en-US"/>
              </w:rPr>
              <w:t xml:space="preserve">чреждений и отдельных категорий работников - получателей доплат </w:t>
            </w:r>
          </w:p>
        </w:tc>
      </w:tr>
      <w:tr w:rsidR="00DD1420" w:rsidRPr="00DD1420" w:rsidTr="00454C3C">
        <w:tc>
          <w:tcPr>
            <w:tcW w:w="781" w:type="dxa"/>
            <w:shd w:val="clear" w:color="auto" w:fill="auto"/>
          </w:tcPr>
          <w:p w:rsidR="00DD1420" w:rsidRPr="00DD1420" w:rsidRDefault="006355D3" w:rsidP="00DD1420">
            <w:pPr>
              <w:spacing w:after="200"/>
              <w:ind w:right="3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:rsidR="00DD1420" w:rsidRPr="00DD7315" w:rsidRDefault="00DD1420" w:rsidP="007E1033">
            <w:pPr>
              <w:spacing w:after="200"/>
              <w:ind w:right="21"/>
              <w:jc w:val="both"/>
              <w:rPr>
                <w:rFonts w:eastAsia="Calibri"/>
                <w:lang w:eastAsia="en-US"/>
              </w:rPr>
            </w:pPr>
            <w:proofErr w:type="gramStart"/>
            <w:r w:rsidRPr="00DD7315">
              <w:rPr>
                <w:rFonts w:eastAsia="Calibri"/>
                <w:lang w:eastAsia="en-US"/>
              </w:rPr>
              <w:t>Доплата за дополнительную работу по обеспечению учебно-воспитательного процесса</w:t>
            </w:r>
            <w:r w:rsidR="0081485F" w:rsidRPr="00DD7315">
              <w:rPr>
                <w:rFonts w:eastAsia="Calibri"/>
                <w:vertAlign w:val="superscript"/>
                <w:lang w:eastAsia="en-US"/>
              </w:rPr>
              <w:t>*</w:t>
            </w:r>
            <w:r w:rsidRPr="00DD7315">
              <w:rPr>
                <w:rFonts w:eastAsia="Calibri"/>
                <w:lang w:eastAsia="en-US"/>
              </w:rPr>
              <w:t xml:space="preserve"> (заведование отделениями, отделами,); проведение работы по дополнительным образовательным программам,  по профессиональной ориентации, руководство творческими коллективами)</w:t>
            </w:r>
            <w:proofErr w:type="gramEnd"/>
          </w:p>
        </w:tc>
        <w:tc>
          <w:tcPr>
            <w:tcW w:w="2162" w:type="dxa"/>
            <w:shd w:val="clear" w:color="auto" w:fill="auto"/>
          </w:tcPr>
          <w:p w:rsidR="00DD1420" w:rsidRPr="00DD1420" w:rsidRDefault="00A8727F" w:rsidP="00DD1420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Устанавливается у</w:t>
            </w:r>
            <w:r w:rsidR="00DD1420" w:rsidRPr="00DD1420">
              <w:rPr>
                <w:rFonts w:eastAsia="Calibri"/>
                <w:lang w:eastAsia="en-US"/>
              </w:rPr>
              <w:t>чреждением (образовательным)</w:t>
            </w:r>
          </w:p>
        </w:tc>
        <w:tc>
          <w:tcPr>
            <w:tcW w:w="4004" w:type="dxa"/>
            <w:shd w:val="clear" w:color="auto" w:fill="auto"/>
          </w:tcPr>
          <w:p w:rsidR="00DD1420" w:rsidRPr="00DD1420" w:rsidRDefault="00A8727F" w:rsidP="00DD1420">
            <w:pPr>
              <w:spacing w:after="20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Устанавливается у</w:t>
            </w:r>
            <w:r w:rsidR="00DD1420" w:rsidRPr="00DD1420">
              <w:rPr>
                <w:rFonts w:eastAsia="Calibri"/>
                <w:lang w:eastAsia="en-US"/>
              </w:rPr>
              <w:t>чреждением (образовательным)</w:t>
            </w:r>
          </w:p>
        </w:tc>
      </w:tr>
      <w:tr w:rsidR="00DD1420" w:rsidRPr="00DD1420" w:rsidTr="00454C3C">
        <w:tc>
          <w:tcPr>
            <w:tcW w:w="781" w:type="dxa"/>
            <w:shd w:val="clear" w:color="auto" w:fill="auto"/>
          </w:tcPr>
          <w:p w:rsidR="00DD1420" w:rsidRPr="00DD1420" w:rsidRDefault="006355D3" w:rsidP="00DD1420">
            <w:pPr>
              <w:spacing w:after="200"/>
              <w:ind w:right="3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084" w:type="dxa"/>
            <w:shd w:val="clear" w:color="auto" w:fill="auto"/>
          </w:tcPr>
          <w:p w:rsidR="00DD1420" w:rsidRPr="00DD1420" w:rsidRDefault="002F2A9F" w:rsidP="00DD1420">
            <w:pPr>
              <w:spacing w:after="200"/>
              <w:ind w:right="2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Доплата за разрывно</w:t>
            </w:r>
            <w:r w:rsidR="00DD1420" w:rsidRPr="00DD1420">
              <w:rPr>
                <w:rFonts w:eastAsia="Calibri"/>
                <w:lang w:eastAsia="en-US"/>
              </w:rPr>
              <w:t>й рабочий день (разделение смены на две части, с перерывом в работе свыше двух часов)</w:t>
            </w:r>
          </w:p>
        </w:tc>
        <w:tc>
          <w:tcPr>
            <w:tcW w:w="2162" w:type="dxa"/>
            <w:shd w:val="clear" w:color="auto" w:fill="auto"/>
          </w:tcPr>
          <w:p w:rsidR="00DD1420" w:rsidRPr="00DD1420" w:rsidRDefault="00DD1420" w:rsidP="00DD1420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DD1420">
              <w:rPr>
                <w:rFonts w:eastAsia="Calibri"/>
                <w:lang w:eastAsia="en-US"/>
              </w:rPr>
              <w:t>30 % должностного оклада (оклада)</w:t>
            </w:r>
          </w:p>
        </w:tc>
        <w:tc>
          <w:tcPr>
            <w:tcW w:w="4004" w:type="dxa"/>
            <w:shd w:val="clear" w:color="auto" w:fill="auto"/>
          </w:tcPr>
          <w:p w:rsidR="00DD1420" w:rsidRPr="00DD1420" w:rsidRDefault="00A8727F" w:rsidP="00DD1420">
            <w:pPr>
              <w:spacing w:after="20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Работники у</w:t>
            </w:r>
            <w:r w:rsidR="00DD1420" w:rsidRPr="00DD1420">
              <w:rPr>
                <w:rFonts w:eastAsia="Calibri"/>
                <w:lang w:eastAsia="en-US"/>
              </w:rPr>
              <w:t>чреждений, непосредственно обслуживающие население, для которых, с их согласия, с учетом мнения предс</w:t>
            </w:r>
            <w:r>
              <w:rPr>
                <w:rFonts w:eastAsia="Calibri"/>
                <w:lang w:eastAsia="en-US"/>
              </w:rPr>
              <w:t>тавительного органа работников у</w:t>
            </w:r>
            <w:r w:rsidR="00DD1420" w:rsidRPr="00DD1420">
              <w:rPr>
                <w:rFonts w:eastAsia="Calibri"/>
                <w:lang w:eastAsia="en-US"/>
              </w:rPr>
              <w:t>чреждени</w:t>
            </w:r>
            <w:r>
              <w:rPr>
                <w:rFonts w:eastAsia="Calibri"/>
                <w:lang w:eastAsia="en-US"/>
              </w:rPr>
              <w:t xml:space="preserve">я вводится </w:t>
            </w:r>
            <w:r>
              <w:rPr>
                <w:rFonts w:eastAsia="Calibri"/>
                <w:lang w:eastAsia="en-US"/>
              </w:rPr>
              <w:lastRenderedPageBreak/>
              <w:t>руководителем у</w:t>
            </w:r>
            <w:r w:rsidR="00DD1420" w:rsidRPr="00DD1420">
              <w:rPr>
                <w:rFonts w:eastAsia="Calibri"/>
                <w:lang w:eastAsia="en-US"/>
              </w:rPr>
              <w:t>чреждения рабочий день с разделением смены на две части (с перерывом в работе свыше двух часов), за отработанное время в эти дни</w:t>
            </w:r>
          </w:p>
        </w:tc>
      </w:tr>
      <w:tr w:rsidR="00DD1420" w:rsidRPr="00DD1420" w:rsidTr="00454C3C">
        <w:tc>
          <w:tcPr>
            <w:tcW w:w="781" w:type="dxa"/>
            <w:shd w:val="clear" w:color="auto" w:fill="auto"/>
          </w:tcPr>
          <w:p w:rsidR="00DD1420" w:rsidRPr="00DD1420" w:rsidRDefault="006355D3" w:rsidP="00DD1420">
            <w:pPr>
              <w:spacing w:after="200"/>
              <w:ind w:right="3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3084" w:type="dxa"/>
            <w:shd w:val="clear" w:color="auto" w:fill="auto"/>
          </w:tcPr>
          <w:p w:rsidR="00DD1420" w:rsidRPr="00DD1420" w:rsidRDefault="00DD1420" w:rsidP="00DD1420">
            <w:pPr>
              <w:spacing w:after="200"/>
              <w:ind w:right="21"/>
              <w:jc w:val="both"/>
              <w:rPr>
                <w:rFonts w:eastAsia="Calibri"/>
                <w:lang w:eastAsia="en-US"/>
              </w:rPr>
            </w:pPr>
            <w:r w:rsidRPr="00DD1420">
              <w:rPr>
                <w:rFonts w:eastAsia="Calibri"/>
                <w:lang w:eastAsia="en-US"/>
              </w:rPr>
              <w:t xml:space="preserve">Доплата за </w:t>
            </w:r>
            <w:r w:rsidR="00585414" w:rsidRPr="00270B2E">
              <w:rPr>
                <w:rFonts w:eastAsia="Calibri"/>
                <w:lang w:eastAsia="en-US"/>
              </w:rPr>
              <w:t>работу, требующую</w:t>
            </w:r>
            <w:r w:rsidR="00585414" w:rsidRPr="00585414">
              <w:rPr>
                <w:rFonts w:eastAsia="Calibri"/>
                <w:lang w:eastAsia="en-US"/>
              </w:rPr>
              <w:t xml:space="preserve"> </w:t>
            </w:r>
            <w:r w:rsidRPr="00DD1420">
              <w:rPr>
                <w:rFonts w:eastAsia="Calibri"/>
                <w:lang w:eastAsia="en-US"/>
              </w:rPr>
              <w:t>специализированные навыки для работы с людьми с ограниченными возможностями</w:t>
            </w:r>
          </w:p>
        </w:tc>
        <w:tc>
          <w:tcPr>
            <w:tcW w:w="2162" w:type="dxa"/>
            <w:shd w:val="clear" w:color="auto" w:fill="auto"/>
          </w:tcPr>
          <w:p w:rsidR="00DD1420" w:rsidRPr="00DD1420" w:rsidRDefault="00DD1420" w:rsidP="00B569E6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DD1420">
              <w:rPr>
                <w:rFonts w:eastAsia="Calibri"/>
                <w:lang w:eastAsia="en-US"/>
              </w:rPr>
              <w:t>10%                        должностного оклада (оклада)</w:t>
            </w:r>
          </w:p>
        </w:tc>
        <w:tc>
          <w:tcPr>
            <w:tcW w:w="4004" w:type="dxa"/>
            <w:shd w:val="clear" w:color="auto" w:fill="auto"/>
          </w:tcPr>
          <w:p w:rsidR="00DD1420" w:rsidRPr="00DD1420" w:rsidRDefault="00DD1420" w:rsidP="00DD1420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DD1420">
              <w:rPr>
                <w:rFonts w:eastAsia="Calibri"/>
                <w:lang w:eastAsia="en-US"/>
              </w:rPr>
              <w:t xml:space="preserve">Руководители,                        </w:t>
            </w:r>
            <w:r w:rsidR="00A8727F">
              <w:rPr>
                <w:rFonts w:eastAsia="Calibri"/>
                <w:lang w:eastAsia="en-US"/>
              </w:rPr>
              <w:t>специалисты и другие работники у</w:t>
            </w:r>
            <w:r w:rsidRPr="00DD1420">
              <w:rPr>
                <w:rFonts w:eastAsia="Calibri"/>
                <w:lang w:eastAsia="en-US"/>
              </w:rPr>
              <w:t>чреждений, непосредственно работающие с людьми с ограниченными возможностями</w:t>
            </w:r>
          </w:p>
        </w:tc>
      </w:tr>
      <w:tr w:rsidR="00DD1420" w:rsidRPr="00DD1420" w:rsidTr="00454C3C">
        <w:tc>
          <w:tcPr>
            <w:tcW w:w="781" w:type="dxa"/>
            <w:shd w:val="clear" w:color="auto" w:fill="auto"/>
          </w:tcPr>
          <w:p w:rsidR="00DD1420" w:rsidRPr="00DD1420" w:rsidRDefault="006355D3" w:rsidP="00DD1420">
            <w:pPr>
              <w:spacing w:after="200"/>
              <w:ind w:right="3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084" w:type="dxa"/>
            <w:shd w:val="clear" w:color="auto" w:fill="auto"/>
          </w:tcPr>
          <w:p w:rsidR="00DD1420" w:rsidRPr="00DD7315" w:rsidRDefault="00DD1420" w:rsidP="00DD1420">
            <w:pPr>
              <w:spacing w:after="200"/>
              <w:ind w:right="21"/>
              <w:jc w:val="both"/>
              <w:rPr>
                <w:rFonts w:eastAsia="Calibri"/>
                <w:lang w:eastAsia="en-US"/>
              </w:rPr>
            </w:pPr>
            <w:r w:rsidRPr="00DD7315">
              <w:rPr>
                <w:rFonts w:eastAsia="Calibri"/>
                <w:lang w:eastAsia="en-US"/>
              </w:rPr>
              <w:t>Доплата за применение в практической работе иностранного языка</w:t>
            </w:r>
          </w:p>
        </w:tc>
        <w:tc>
          <w:tcPr>
            <w:tcW w:w="2162" w:type="dxa"/>
            <w:shd w:val="clear" w:color="auto" w:fill="auto"/>
          </w:tcPr>
          <w:p w:rsidR="00DD1420" w:rsidRPr="00DD7315" w:rsidRDefault="00DD1420" w:rsidP="00DD1420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DD7315">
              <w:rPr>
                <w:rFonts w:eastAsia="Calibri"/>
                <w:lang w:eastAsia="en-US"/>
              </w:rPr>
              <w:t>10% должностного оклада (оклада)</w:t>
            </w:r>
          </w:p>
        </w:tc>
        <w:tc>
          <w:tcPr>
            <w:tcW w:w="4004" w:type="dxa"/>
            <w:shd w:val="clear" w:color="auto" w:fill="auto"/>
          </w:tcPr>
          <w:p w:rsidR="00DD1420" w:rsidRPr="00DD7315" w:rsidRDefault="00A8727F" w:rsidP="00DD1420">
            <w:pPr>
              <w:spacing w:after="20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Руководители и специалисты у</w:t>
            </w:r>
            <w:r w:rsidR="00DD1420" w:rsidRPr="00DD7315">
              <w:rPr>
                <w:rFonts w:eastAsia="Calibri"/>
                <w:lang w:eastAsia="en-US"/>
              </w:rPr>
              <w:t>чреждений (за исключением работников, занимающих штатные должности, знание и владение иностранным языком по которым предусмотрено квалификационными требованиями)</w:t>
            </w:r>
          </w:p>
        </w:tc>
      </w:tr>
      <w:tr w:rsidR="00A42552" w:rsidRPr="00DD1420" w:rsidTr="00454C3C">
        <w:tc>
          <w:tcPr>
            <w:tcW w:w="781" w:type="dxa"/>
            <w:shd w:val="clear" w:color="auto" w:fill="auto"/>
          </w:tcPr>
          <w:p w:rsidR="00A42552" w:rsidRPr="00DD1420" w:rsidRDefault="006355D3" w:rsidP="00DD1420">
            <w:pPr>
              <w:spacing w:after="200"/>
              <w:ind w:right="3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084" w:type="dxa"/>
            <w:shd w:val="clear" w:color="auto" w:fill="auto"/>
          </w:tcPr>
          <w:p w:rsidR="00A6189E" w:rsidRPr="00DD7315" w:rsidRDefault="00A42552" w:rsidP="00DD7315">
            <w:r w:rsidRPr="00DD7315">
              <w:rPr>
                <w:rFonts w:eastAsia="Calibri"/>
                <w:lang w:eastAsia="en-US"/>
              </w:rPr>
              <w:t>Доплата</w:t>
            </w:r>
            <w:r w:rsidR="00A6189E" w:rsidRPr="00DD7315">
              <w:t xml:space="preserve"> за звание</w:t>
            </w:r>
            <w:r w:rsidR="00B10521" w:rsidRPr="00DD7315">
              <w:t xml:space="preserve"> творческого коллектива, объединения</w:t>
            </w:r>
          </w:p>
          <w:p w:rsidR="00A6189E" w:rsidRPr="00DD7315" w:rsidRDefault="00A6189E" w:rsidP="00DD7315">
            <w:pPr>
              <w:rPr>
                <w:rFonts w:eastAsia="Calibri"/>
                <w:lang w:eastAsia="en-US"/>
              </w:rPr>
            </w:pPr>
            <w:r w:rsidRPr="00DD7315">
              <w:rPr>
                <w:rFonts w:eastAsia="Calibri"/>
                <w:lang w:eastAsia="en-US"/>
              </w:rPr>
              <w:t xml:space="preserve">-народный </w:t>
            </w:r>
            <w:r w:rsidR="00D04A3C" w:rsidRPr="00DD7315">
              <w:rPr>
                <w:rFonts w:eastAsia="Calibri"/>
                <w:lang w:eastAsia="en-US"/>
              </w:rPr>
              <w:t xml:space="preserve">(образцовый) </w:t>
            </w:r>
            <w:r w:rsidRPr="00DD7315">
              <w:rPr>
                <w:rFonts w:eastAsia="Calibri"/>
                <w:lang w:eastAsia="en-US"/>
              </w:rPr>
              <w:t xml:space="preserve">самодеятельный коллектив </w:t>
            </w:r>
          </w:p>
          <w:p w:rsidR="00A6189E" w:rsidRPr="00DD7315" w:rsidRDefault="00A6189E" w:rsidP="00DD7315">
            <w:pPr>
              <w:rPr>
                <w:rFonts w:eastAsia="Calibri"/>
                <w:lang w:eastAsia="en-US"/>
              </w:rPr>
            </w:pPr>
            <w:r w:rsidRPr="00DD7315">
              <w:rPr>
                <w:rFonts w:eastAsia="Calibri"/>
                <w:lang w:eastAsia="en-US"/>
              </w:rPr>
              <w:t xml:space="preserve">-народная самодеятельная студия </w:t>
            </w:r>
          </w:p>
          <w:p w:rsidR="00D04A3C" w:rsidRPr="00DD7315" w:rsidRDefault="00A6189E" w:rsidP="00E614EB">
            <w:pPr>
              <w:rPr>
                <w:rFonts w:eastAsia="Calibri"/>
                <w:lang w:eastAsia="en-US"/>
              </w:rPr>
            </w:pPr>
            <w:r w:rsidRPr="00DD7315">
              <w:rPr>
                <w:rFonts w:eastAsia="Calibri"/>
                <w:lang w:eastAsia="en-US"/>
              </w:rPr>
              <w:t xml:space="preserve">-заслуженный коллектив народного творчества </w:t>
            </w:r>
          </w:p>
        </w:tc>
        <w:tc>
          <w:tcPr>
            <w:tcW w:w="2162" w:type="dxa"/>
            <w:shd w:val="clear" w:color="auto" w:fill="auto"/>
          </w:tcPr>
          <w:p w:rsidR="00A42552" w:rsidRPr="00DD7315" w:rsidRDefault="00A6189E" w:rsidP="009C26B2">
            <w:pPr>
              <w:jc w:val="center"/>
              <w:rPr>
                <w:rFonts w:eastAsia="Calibri"/>
                <w:lang w:eastAsia="en-US"/>
              </w:rPr>
            </w:pPr>
            <w:r w:rsidRPr="00DD7315">
              <w:rPr>
                <w:rFonts w:eastAsia="Calibri"/>
                <w:lang w:eastAsia="en-US"/>
              </w:rPr>
              <w:t>10% должностного оклада</w:t>
            </w:r>
          </w:p>
        </w:tc>
        <w:tc>
          <w:tcPr>
            <w:tcW w:w="4004" w:type="dxa"/>
            <w:shd w:val="clear" w:color="auto" w:fill="auto"/>
          </w:tcPr>
          <w:p w:rsidR="00A42552" w:rsidRPr="00DD7315" w:rsidRDefault="00A6189E" w:rsidP="00DD7315">
            <w:pPr>
              <w:rPr>
                <w:rFonts w:eastAsia="Calibri"/>
                <w:lang w:eastAsia="en-US"/>
              </w:rPr>
            </w:pPr>
            <w:r w:rsidRPr="00DD7315">
              <w:rPr>
                <w:rFonts w:eastAsia="Calibri"/>
                <w:lang w:eastAsia="en-US"/>
              </w:rPr>
              <w:t>Руководител</w:t>
            </w:r>
            <w:r w:rsidR="00326E5C" w:rsidRPr="00DD7315">
              <w:rPr>
                <w:rFonts w:eastAsia="Calibri"/>
                <w:lang w:eastAsia="en-US"/>
              </w:rPr>
              <w:t>и</w:t>
            </w:r>
            <w:r w:rsidR="003E1E23" w:rsidRPr="00DD7315">
              <w:rPr>
                <w:rFonts w:eastAsia="Calibri"/>
                <w:lang w:eastAsia="en-US"/>
              </w:rPr>
              <w:t xml:space="preserve"> и </w:t>
            </w:r>
            <w:r w:rsidR="008E487F" w:rsidRPr="00DD7315">
              <w:rPr>
                <w:rFonts w:eastAsia="Calibri"/>
                <w:lang w:eastAsia="en-US"/>
              </w:rPr>
              <w:t xml:space="preserve">специалисты </w:t>
            </w:r>
            <w:r w:rsidR="00B10521" w:rsidRPr="00DD7315">
              <w:rPr>
                <w:rFonts w:eastAsia="Calibri"/>
                <w:lang w:eastAsia="en-US"/>
              </w:rPr>
              <w:t xml:space="preserve">творческих </w:t>
            </w:r>
            <w:r w:rsidR="008E487F" w:rsidRPr="00DD7315">
              <w:rPr>
                <w:rFonts w:eastAsia="Calibri"/>
                <w:lang w:eastAsia="en-US"/>
              </w:rPr>
              <w:t>коллективов</w:t>
            </w:r>
            <w:r w:rsidR="00B10521" w:rsidRPr="00DD7315">
              <w:rPr>
                <w:rFonts w:eastAsia="Calibri"/>
                <w:lang w:eastAsia="en-US"/>
              </w:rPr>
              <w:t>, объединений</w:t>
            </w:r>
            <w:r w:rsidR="00632613" w:rsidRPr="00DD7315">
              <w:rPr>
                <w:rFonts w:eastAsia="Calibri"/>
                <w:lang w:eastAsia="en-US"/>
              </w:rPr>
              <w:t xml:space="preserve"> </w:t>
            </w:r>
            <w:r w:rsidR="00B10521" w:rsidRPr="00DD7315">
              <w:rPr>
                <w:rFonts w:eastAsia="Calibri"/>
                <w:lang w:eastAsia="en-US"/>
              </w:rPr>
              <w:t xml:space="preserve"> </w:t>
            </w:r>
            <w:r w:rsidR="00632613" w:rsidRPr="00DD7315">
              <w:rPr>
                <w:rFonts w:eastAsia="Calibri"/>
                <w:lang w:eastAsia="en-US"/>
              </w:rPr>
              <w:t xml:space="preserve"> </w:t>
            </w:r>
          </w:p>
        </w:tc>
      </w:tr>
    </w:tbl>
    <w:p w:rsidR="00DD1420" w:rsidRPr="00DD1420" w:rsidRDefault="00DD1420" w:rsidP="00DD1420">
      <w:pPr>
        <w:spacing w:after="200"/>
        <w:ind w:right="-284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DD1420" w:rsidRPr="004B627D" w:rsidRDefault="00DD1420" w:rsidP="0028225B">
      <w:pPr>
        <w:spacing w:after="200"/>
        <w:ind w:right="-284"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4B627D">
        <w:rPr>
          <w:rFonts w:eastAsia="Calibri"/>
          <w:sz w:val="22"/>
          <w:szCs w:val="22"/>
          <w:lang w:eastAsia="en-US"/>
        </w:rPr>
        <w:t>Примечания:</w:t>
      </w:r>
    </w:p>
    <w:p w:rsidR="00DD1420" w:rsidRPr="004B627D" w:rsidRDefault="0081485F" w:rsidP="005767AB">
      <w:pPr>
        <w:spacing w:after="200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4B627D">
        <w:rPr>
          <w:rFonts w:eastAsia="Calibri"/>
          <w:sz w:val="22"/>
          <w:szCs w:val="22"/>
          <w:vertAlign w:val="superscript"/>
          <w:lang w:eastAsia="en-US"/>
        </w:rPr>
        <w:t>*</w:t>
      </w:r>
      <w:r w:rsidR="00B569E6" w:rsidRPr="004B627D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 w:rsidR="00DD1420" w:rsidRPr="004B627D">
        <w:rPr>
          <w:rFonts w:eastAsia="Calibri"/>
          <w:sz w:val="22"/>
          <w:szCs w:val="22"/>
          <w:lang w:eastAsia="en-US"/>
        </w:rPr>
        <w:t>Перечень, размеры доплат и порядо</w:t>
      </w:r>
      <w:r w:rsidR="00D07BE9" w:rsidRPr="004B627D">
        <w:rPr>
          <w:rFonts w:eastAsia="Calibri"/>
          <w:sz w:val="22"/>
          <w:szCs w:val="22"/>
          <w:lang w:eastAsia="en-US"/>
        </w:rPr>
        <w:t>к их установления определяются у</w:t>
      </w:r>
      <w:r w:rsidR="00DD1420" w:rsidRPr="004B627D">
        <w:rPr>
          <w:rFonts w:eastAsia="Calibri"/>
          <w:sz w:val="22"/>
          <w:szCs w:val="22"/>
          <w:lang w:eastAsia="en-US"/>
        </w:rPr>
        <w:t>чреждением (образовательным), самостоятельно и закрепляют</w:t>
      </w:r>
      <w:r w:rsidR="00D07BE9" w:rsidRPr="004B627D">
        <w:rPr>
          <w:rFonts w:eastAsia="Calibri"/>
          <w:sz w:val="22"/>
          <w:szCs w:val="22"/>
          <w:lang w:eastAsia="en-US"/>
        </w:rPr>
        <w:t xml:space="preserve">ся в </w:t>
      </w:r>
      <w:r w:rsidR="000A33EF" w:rsidRPr="004B627D">
        <w:rPr>
          <w:rFonts w:eastAsia="Calibri"/>
          <w:sz w:val="22"/>
          <w:szCs w:val="22"/>
          <w:lang w:eastAsia="en-US"/>
        </w:rPr>
        <w:t>П</w:t>
      </w:r>
      <w:r w:rsidR="00D07BE9" w:rsidRPr="004B627D">
        <w:rPr>
          <w:rFonts w:eastAsia="Calibri"/>
          <w:sz w:val="22"/>
          <w:szCs w:val="22"/>
          <w:lang w:eastAsia="en-US"/>
        </w:rPr>
        <w:t>оложении об оплате труда у</w:t>
      </w:r>
      <w:r w:rsidR="00DD1420" w:rsidRPr="004B627D">
        <w:rPr>
          <w:rFonts w:eastAsia="Calibri"/>
          <w:sz w:val="22"/>
          <w:szCs w:val="22"/>
          <w:lang w:eastAsia="en-US"/>
        </w:rPr>
        <w:t>чреждения, коллективном договоре (соглашении).</w:t>
      </w:r>
    </w:p>
    <w:p w:rsidR="00F52614" w:rsidRPr="004B627D" w:rsidRDefault="004E67AA" w:rsidP="004B627D">
      <w:pPr>
        <w:spacing w:after="200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4B627D">
        <w:rPr>
          <w:rFonts w:eastAsia="Calibri"/>
          <w:sz w:val="22"/>
          <w:szCs w:val="22"/>
          <w:lang w:eastAsia="en-US"/>
        </w:rPr>
        <w:t>** Доплата за классное руководство (кураторство), в учреждениях образования, подведомственных министерству культуры Новосибирской области устанавливается из расчета не менее 1 000 рублей в месяц в учебной группе с наполняемостью не менее 25 человек. При наполняемости менее 25 человек размер доплаты рассчитывается пропорционально численности обучающихся. Вознаграждение выплачивается ежемесячно за фактически отработанное время одновременно с выплатой заработной платы.</w:t>
      </w:r>
    </w:p>
    <w:p w:rsidR="00EA021E" w:rsidRPr="00EA021E" w:rsidRDefault="00F52614" w:rsidP="00EA021E">
      <w:pPr>
        <w:ind w:firstLine="709"/>
        <w:jc w:val="both"/>
        <w:rPr>
          <w:sz w:val="28"/>
          <w:szCs w:val="28"/>
        </w:rPr>
      </w:pPr>
      <w:r w:rsidRPr="00F52614">
        <w:rPr>
          <w:rFonts w:eastAsia="Calibri"/>
          <w:sz w:val="28"/>
          <w:szCs w:val="28"/>
          <w:lang w:eastAsia="en-US"/>
        </w:rPr>
        <w:t>3.2.</w:t>
      </w:r>
      <w:r>
        <w:rPr>
          <w:rFonts w:eastAsia="Calibri"/>
          <w:sz w:val="20"/>
          <w:szCs w:val="20"/>
          <w:lang w:eastAsia="en-US"/>
        </w:rPr>
        <w:t> </w:t>
      </w:r>
      <w:r w:rsidR="00EA021E" w:rsidRPr="00EA021E">
        <w:rPr>
          <w:sz w:val="28"/>
          <w:szCs w:val="28"/>
        </w:rPr>
        <w:t xml:space="preserve">При исчислении размера </w:t>
      </w:r>
      <w:r w:rsidR="00236A88">
        <w:rPr>
          <w:sz w:val="28"/>
          <w:szCs w:val="28"/>
        </w:rPr>
        <w:t>д</w:t>
      </w:r>
      <w:r w:rsidR="00EA021E" w:rsidRPr="00EA021E">
        <w:rPr>
          <w:sz w:val="28"/>
          <w:szCs w:val="28"/>
        </w:rPr>
        <w:t>оплаты за работу в выходные или нерабочие праздничные дни</w:t>
      </w:r>
      <w:r w:rsidR="002853CA">
        <w:rPr>
          <w:sz w:val="28"/>
          <w:szCs w:val="28"/>
        </w:rPr>
        <w:t>,</w:t>
      </w:r>
      <w:r w:rsidR="00E93789">
        <w:rPr>
          <w:sz w:val="28"/>
          <w:szCs w:val="28"/>
        </w:rPr>
        <w:t xml:space="preserve"> сверхурочную работу</w:t>
      </w:r>
      <w:r w:rsidR="00E93789" w:rsidRPr="00E93789">
        <w:rPr>
          <w:sz w:val="28"/>
          <w:szCs w:val="28"/>
        </w:rPr>
        <w:t xml:space="preserve"> </w:t>
      </w:r>
      <w:r w:rsidR="00EA021E">
        <w:rPr>
          <w:sz w:val="28"/>
          <w:szCs w:val="28"/>
        </w:rPr>
        <w:t>учитываются</w:t>
      </w:r>
      <w:r w:rsidR="00EA021E" w:rsidRPr="00EA021E">
        <w:rPr>
          <w:sz w:val="28"/>
          <w:szCs w:val="28"/>
        </w:rPr>
        <w:t xml:space="preserve"> не только </w:t>
      </w:r>
      <w:r w:rsidR="00AF6330">
        <w:rPr>
          <w:sz w:val="28"/>
          <w:szCs w:val="28"/>
        </w:rPr>
        <w:t xml:space="preserve">оклады </w:t>
      </w:r>
      <w:r w:rsidR="00EA021E" w:rsidRPr="00EA021E">
        <w:rPr>
          <w:sz w:val="28"/>
          <w:szCs w:val="28"/>
        </w:rPr>
        <w:t>(</w:t>
      </w:r>
      <w:r w:rsidR="00AF6330">
        <w:rPr>
          <w:sz w:val="28"/>
          <w:szCs w:val="28"/>
        </w:rPr>
        <w:t xml:space="preserve">должностные </w:t>
      </w:r>
      <w:r w:rsidR="00EA021E" w:rsidRPr="00EA021E">
        <w:rPr>
          <w:sz w:val="28"/>
          <w:szCs w:val="28"/>
        </w:rPr>
        <w:t xml:space="preserve">оклады), </w:t>
      </w:r>
      <w:r w:rsidR="00E84191" w:rsidRPr="00BB4879">
        <w:rPr>
          <w:sz w:val="28"/>
          <w:szCs w:val="28"/>
        </w:rPr>
        <w:t>ставки заработной платы,</w:t>
      </w:r>
      <w:r w:rsidR="00E84191">
        <w:rPr>
          <w:sz w:val="28"/>
          <w:szCs w:val="28"/>
        </w:rPr>
        <w:t xml:space="preserve"> </w:t>
      </w:r>
      <w:r w:rsidR="00EA021E" w:rsidRPr="00EA021E">
        <w:rPr>
          <w:sz w:val="28"/>
          <w:szCs w:val="28"/>
        </w:rPr>
        <w:t>но и компенсационные и стимулирующие выплаты, предусмотренные системой оплаты труда</w:t>
      </w:r>
      <w:r w:rsidR="00EA021E">
        <w:rPr>
          <w:sz w:val="28"/>
          <w:szCs w:val="28"/>
        </w:rPr>
        <w:t>.</w:t>
      </w:r>
    </w:p>
    <w:p w:rsidR="00BB4879" w:rsidRDefault="00BB4879" w:rsidP="0008373C">
      <w:pPr>
        <w:ind w:firstLine="709"/>
        <w:jc w:val="both"/>
        <w:rPr>
          <w:sz w:val="28"/>
          <w:szCs w:val="28"/>
        </w:rPr>
      </w:pPr>
      <w:proofErr w:type="gramStart"/>
      <w:r w:rsidRPr="00BB4879">
        <w:rPr>
          <w:sz w:val="28"/>
          <w:szCs w:val="28"/>
        </w:rPr>
        <w:t xml:space="preserve">Расчет стоимости часа для определения размера доплаты за работу в выходные или нерабочие праздничные дни, сверхурочную работу производится путем деления </w:t>
      </w:r>
      <w:r w:rsidR="00B43A16">
        <w:rPr>
          <w:sz w:val="28"/>
          <w:szCs w:val="28"/>
        </w:rPr>
        <w:t xml:space="preserve">установленного </w:t>
      </w:r>
      <w:r w:rsidR="00BA0127" w:rsidRPr="00BA0127">
        <w:rPr>
          <w:sz w:val="28"/>
          <w:szCs w:val="28"/>
        </w:rPr>
        <w:t xml:space="preserve"> </w:t>
      </w:r>
      <w:r w:rsidR="00B43A16">
        <w:rPr>
          <w:sz w:val="28"/>
          <w:szCs w:val="28"/>
        </w:rPr>
        <w:t xml:space="preserve">работнику оклада (должностного оклада, ставки заработной платы), </w:t>
      </w:r>
      <w:r w:rsidR="0008373C">
        <w:rPr>
          <w:sz w:val="28"/>
          <w:szCs w:val="28"/>
        </w:rPr>
        <w:t xml:space="preserve">стимулирующих и компенсационных выплат, </w:t>
      </w:r>
      <w:r w:rsidR="00235BEE">
        <w:rPr>
          <w:sz w:val="28"/>
          <w:szCs w:val="28"/>
        </w:rPr>
        <w:t>предусмотренных установленной для него системой оплаты труда</w:t>
      </w:r>
      <w:r w:rsidR="00B43A16">
        <w:rPr>
          <w:sz w:val="28"/>
          <w:szCs w:val="28"/>
        </w:rPr>
        <w:t xml:space="preserve">,  </w:t>
      </w:r>
      <w:r w:rsidRPr="00BB4879">
        <w:rPr>
          <w:sz w:val="28"/>
          <w:szCs w:val="28"/>
        </w:rPr>
        <w:t xml:space="preserve">на </w:t>
      </w:r>
      <w:r w:rsidR="0008373C">
        <w:rPr>
          <w:sz w:val="28"/>
          <w:szCs w:val="28"/>
        </w:rPr>
        <w:t>установленную норму рабочего времени</w:t>
      </w:r>
      <w:r w:rsidRPr="00BB4879">
        <w:rPr>
          <w:sz w:val="28"/>
          <w:szCs w:val="28"/>
        </w:rPr>
        <w:t xml:space="preserve"> в этом месяце (в часах)</w:t>
      </w:r>
      <w:r w:rsidR="002C4BB9">
        <w:rPr>
          <w:sz w:val="28"/>
          <w:szCs w:val="28"/>
        </w:rPr>
        <w:t xml:space="preserve"> или на среднемесячную норму рабочего времени (в часах) в учетном периоде</w:t>
      </w:r>
      <w:proofErr w:type="gramEnd"/>
      <w:r w:rsidR="002C4BB9">
        <w:rPr>
          <w:sz w:val="28"/>
          <w:szCs w:val="28"/>
        </w:rPr>
        <w:t xml:space="preserve"> при суммированном учете рабочего времени</w:t>
      </w:r>
      <w:r w:rsidRPr="00BB4879">
        <w:rPr>
          <w:sz w:val="28"/>
          <w:szCs w:val="28"/>
        </w:rPr>
        <w:t>.</w:t>
      </w:r>
    </w:p>
    <w:p w:rsidR="00F33118" w:rsidRDefault="00F52614" w:rsidP="00F5261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3.3. </w:t>
      </w:r>
      <w:r w:rsidR="00F33118" w:rsidRPr="006D409D">
        <w:rPr>
          <w:sz w:val="28"/>
          <w:szCs w:val="28"/>
        </w:rPr>
        <w:t xml:space="preserve">Выплаты компенсационного характера </w:t>
      </w:r>
      <w:r w:rsidR="00F62355">
        <w:rPr>
          <w:sz w:val="28"/>
          <w:szCs w:val="28"/>
        </w:rPr>
        <w:t>осуществляются пропорционально отработанному времени</w:t>
      </w:r>
      <w:r w:rsidR="00F33118" w:rsidRPr="006D409D">
        <w:rPr>
          <w:sz w:val="28"/>
          <w:szCs w:val="28"/>
        </w:rPr>
        <w:t>.</w:t>
      </w:r>
    </w:p>
    <w:p w:rsidR="00EA62F5" w:rsidRPr="005E253A" w:rsidRDefault="00F52614" w:rsidP="00F5261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20336"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 w:rsidR="00EA62F5" w:rsidRPr="005E253A">
        <w:rPr>
          <w:sz w:val="28"/>
          <w:szCs w:val="28"/>
        </w:rPr>
        <w:t>Размеры компенсационных выплат не могут быть ниже, а условия их осуществления не должны быть ухудшены по сравнению с размерами и условиями, установленными федеральным законодательством и законодательством Новосибирской области.</w:t>
      </w:r>
    </w:p>
    <w:p w:rsidR="00B754CA" w:rsidRDefault="00B754CA" w:rsidP="002D34A7">
      <w:pPr>
        <w:ind w:left="5" w:hanging="5"/>
        <w:contextualSpacing/>
        <w:jc w:val="both"/>
        <w:rPr>
          <w:i/>
          <w:sz w:val="20"/>
          <w:szCs w:val="20"/>
        </w:rPr>
      </w:pPr>
    </w:p>
    <w:p w:rsidR="00B47C33" w:rsidRPr="004C61D2" w:rsidRDefault="00414B5F" w:rsidP="00414B5F">
      <w:pPr>
        <w:pStyle w:val="3"/>
        <w:ind w:left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4. Виды выплат стимулирующего х</w:t>
      </w:r>
      <w:r w:rsidR="0096469E" w:rsidRPr="004C61D2">
        <w:rPr>
          <w:rFonts w:ascii="Times New Roman" w:hAnsi="Times New Roman"/>
        </w:rPr>
        <w:t>арактера</w:t>
      </w:r>
    </w:p>
    <w:p w:rsidR="0096469E" w:rsidRDefault="0096469E" w:rsidP="0096469E"/>
    <w:p w:rsidR="0096469E" w:rsidRPr="005E253A" w:rsidRDefault="0096469E" w:rsidP="0096469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4.1. </w:t>
      </w:r>
      <w:r w:rsidRPr="005E253A">
        <w:rPr>
          <w:sz w:val="28"/>
          <w:szCs w:val="28"/>
        </w:rPr>
        <w:t>Работникам учреждений, в том числе руководителям, заместителям руководителей и главным бухгалтерам, могут быть установлены следующие выплаты стимулирующего характера:</w:t>
      </w:r>
    </w:p>
    <w:p w:rsidR="0096469E" w:rsidRPr="001D7766" w:rsidRDefault="0096469E" w:rsidP="001E6C5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 xml:space="preserve">1) </w:t>
      </w:r>
      <w:r w:rsidR="001E6C59" w:rsidRPr="005E253A">
        <w:rPr>
          <w:sz w:val="28"/>
          <w:szCs w:val="28"/>
        </w:rPr>
        <w:t>Н</w:t>
      </w:r>
      <w:r w:rsidRPr="005E253A">
        <w:rPr>
          <w:sz w:val="28"/>
          <w:szCs w:val="28"/>
        </w:rPr>
        <w:t>адбавка за качественные показатели эффективности деятельности</w:t>
      </w:r>
      <w:r w:rsidR="001A2A86" w:rsidRPr="005E253A">
        <w:rPr>
          <w:sz w:val="28"/>
          <w:szCs w:val="28"/>
        </w:rPr>
        <w:t>.</w:t>
      </w:r>
    </w:p>
    <w:p w:rsidR="0096469E" w:rsidRPr="005E253A" w:rsidRDefault="00125967" w:rsidP="0096469E">
      <w:pPr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>Качественные показатели эффективности деятельности работников учреждени</w:t>
      </w:r>
      <w:r w:rsidR="00786680">
        <w:rPr>
          <w:sz w:val="28"/>
          <w:szCs w:val="28"/>
        </w:rPr>
        <w:t>я</w:t>
      </w:r>
      <w:r w:rsidRPr="005E253A">
        <w:rPr>
          <w:sz w:val="28"/>
          <w:szCs w:val="28"/>
        </w:rPr>
        <w:t xml:space="preserve"> устанавливаются Положением об оплате труда работников учреждения по каждой должности и профессии с учетом достижения целей и показателей эффективности деятельности учреждения.</w:t>
      </w:r>
    </w:p>
    <w:p w:rsidR="00125967" w:rsidRPr="005E253A" w:rsidRDefault="00125967" w:rsidP="009646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E253A">
        <w:rPr>
          <w:rFonts w:eastAsia="Calibri"/>
          <w:sz w:val="28"/>
          <w:szCs w:val="28"/>
          <w:lang w:eastAsia="en-US"/>
        </w:rPr>
        <w:t>Качественные показатели эффективности деятельности работников должны быть направлены на эффективное выполнение их должностных (профессиональных) обязанностей, а также должны быть проверяемы и измеримы.</w:t>
      </w:r>
    </w:p>
    <w:p w:rsidR="009A5354" w:rsidRPr="001D7766" w:rsidRDefault="009A5354" w:rsidP="009A5354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53A">
        <w:rPr>
          <w:rFonts w:ascii="Times New Roman" w:hAnsi="Times New Roman" w:cs="Times New Roman"/>
          <w:sz w:val="28"/>
          <w:szCs w:val="28"/>
        </w:rPr>
        <w:t>Надбавка за качественные показатели эффективности деятельности устанавливается работник</w:t>
      </w:r>
      <w:r w:rsidR="00786680">
        <w:rPr>
          <w:rFonts w:ascii="Times New Roman" w:hAnsi="Times New Roman" w:cs="Times New Roman"/>
          <w:sz w:val="28"/>
          <w:szCs w:val="28"/>
        </w:rPr>
        <w:t>у</w:t>
      </w:r>
      <w:r w:rsidRPr="005E253A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86680">
        <w:rPr>
          <w:rFonts w:ascii="Times New Roman" w:hAnsi="Times New Roman" w:cs="Times New Roman"/>
          <w:sz w:val="28"/>
          <w:szCs w:val="28"/>
        </w:rPr>
        <w:t>я</w:t>
      </w:r>
      <w:r w:rsidRPr="005E253A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proofErr w:type="gramStart"/>
      <w:r w:rsidRPr="005E253A">
        <w:rPr>
          <w:rFonts w:ascii="Times New Roman" w:hAnsi="Times New Roman" w:cs="Times New Roman"/>
          <w:sz w:val="28"/>
          <w:szCs w:val="28"/>
        </w:rPr>
        <w:t>выполнения качественных показателей эффективности деятельности работника</w:t>
      </w:r>
      <w:proofErr w:type="gramEnd"/>
      <w:r w:rsidRPr="005E253A">
        <w:rPr>
          <w:rFonts w:ascii="Times New Roman" w:hAnsi="Times New Roman" w:cs="Times New Roman"/>
          <w:sz w:val="28"/>
          <w:szCs w:val="28"/>
        </w:rPr>
        <w:t>.</w:t>
      </w:r>
      <w:r w:rsidRPr="001D77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D63" w:rsidRDefault="00380D63" w:rsidP="00380D6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2DF2">
        <w:rPr>
          <w:rFonts w:ascii="Times New Roman" w:hAnsi="Times New Roman" w:cs="Times New Roman"/>
          <w:sz w:val="28"/>
          <w:szCs w:val="28"/>
        </w:rPr>
        <w:t xml:space="preserve">Рекомендуемый перечень качественных </w:t>
      </w:r>
      <w:proofErr w:type="gramStart"/>
      <w:r w:rsidRPr="005C2DF2">
        <w:rPr>
          <w:rFonts w:ascii="Times New Roman" w:hAnsi="Times New Roman" w:cs="Times New Roman"/>
          <w:sz w:val="28"/>
          <w:szCs w:val="28"/>
        </w:rPr>
        <w:t xml:space="preserve">показателей деятельности работников </w:t>
      </w:r>
      <w:r>
        <w:rPr>
          <w:rFonts w:ascii="Times New Roman" w:hAnsi="Times New Roman" w:cs="Times New Roman"/>
          <w:sz w:val="28"/>
          <w:szCs w:val="28"/>
        </w:rPr>
        <w:t>учреждений культуры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образования в сфере культуры </w:t>
      </w:r>
      <w:r w:rsidRPr="005C2DF2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>
        <w:rPr>
          <w:rFonts w:ascii="Times New Roman" w:hAnsi="Times New Roman" w:cs="Times New Roman"/>
          <w:sz w:val="28"/>
          <w:szCs w:val="28"/>
        </w:rPr>
        <w:t xml:space="preserve">Приложении № 3 </w:t>
      </w:r>
      <w:r w:rsidRPr="009C2B1C">
        <w:rPr>
          <w:rFonts w:ascii="Times New Roman" w:hAnsi="Times New Roman" w:cs="Times New Roman"/>
          <w:sz w:val="28"/>
          <w:szCs w:val="28"/>
        </w:rPr>
        <w:t xml:space="preserve">(таблица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2B1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C2DF2">
        <w:rPr>
          <w:rFonts w:ascii="Times New Roman" w:hAnsi="Times New Roman" w:cs="Times New Roman"/>
          <w:sz w:val="28"/>
          <w:szCs w:val="28"/>
        </w:rPr>
        <w:t xml:space="preserve"> Отраслевому тарифному соглашению.</w:t>
      </w:r>
    </w:p>
    <w:p w:rsidR="00720185" w:rsidRPr="00454C3C" w:rsidRDefault="00720185" w:rsidP="00720185">
      <w:pPr>
        <w:suppressAutoHyphens/>
        <w:ind w:firstLine="567"/>
        <w:jc w:val="both"/>
        <w:rPr>
          <w:rFonts w:eastAsia="Calibri"/>
          <w:sz w:val="28"/>
          <w:szCs w:val="28"/>
          <w:lang w:eastAsia="zh-CN"/>
        </w:rPr>
      </w:pPr>
      <w:r w:rsidRPr="00454C3C">
        <w:rPr>
          <w:rFonts w:eastAsia="Calibri"/>
          <w:sz w:val="28"/>
          <w:szCs w:val="28"/>
          <w:lang w:eastAsia="zh-CN"/>
        </w:rPr>
        <w:t>Конкретные размеры надбавки за качественные показатели эффективности деятельности работнику Учреждения опр</w:t>
      </w:r>
      <w:r w:rsidR="00380D63" w:rsidRPr="00454C3C">
        <w:rPr>
          <w:rFonts w:eastAsia="Calibri"/>
          <w:sz w:val="28"/>
          <w:szCs w:val="28"/>
          <w:lang w:eastAsia="zh-CN"/>
        </w:rPr>
        <w:t>еделяются решением созданной в у</w:t>
      </w:r>
      <w:r w:rsidRPr="00454C3C">
        <w:rPr>
          <w:rFonts w:eastAsia="Calibri"/>
          <w:sz w:val="28"/>
          <w:szCs w:val="28"/>
          <w:lang w:eastAsia="zh-CN"/>
        </w:rPr>
        <w:t xml:space="preserve">чреждении Комиссии </w:t>
      </w:r>
      <w:r w:rsidR="00F3405E">
        <w:rPr>
          <w:rFonts w:eastAsia="Calibri"/>
          <w:sz w:val="28"/>
          <w:szCs w:val="28"/>
          <w:lang w:eastAsia="zh-CN"/>
        </w:rPr>
        <w:t>по оценке эффективности деятельности</w:t>
      </w:r>
      <w:r w:rsidRPr="00454C3C">
        <w:rPr>
          <w:rFonts w:eastAsia="Calibri"/>
          <w:sz w:val="28"/>
          <w:szCs w:val="28"/>
          <w:lang w:eastAsia="zh-CN"/>
        </w:rPr>
        <w:t xml:space="preserve"> работник</w:t>
      </w:r>
      <w:r w:rsidR="00F3405E">
        <w:rPr>
          <w:rFonts w:eastAsia="Calibri"/>
          <w:sz w:val="28"/>
          <w:szCs w:val="28"/>
          <w:lang w:eastAsia="zh-CN"/>
        </w:rPr>
        <w:t>ов,</w:t>
      </w:r>
      <w:r w:rsidRPr="00454C3C">
        <w:rPr>
          <w:rFonts w:eastAsia="Calibri"/>
          <w:sz w:val="28"/>
          <w:szCs w:val="28"/>
          <w:lang w:eastAsia="zh-CN"/>
        </w:rPr>
        <w:t xml:space="preserve"> действующей в Учреждении согласно Положению о системе оплаты труда работников (далее - Комиссия).</w:t>
      </w:r>
    </w:p>
    <w:p w:rsidR="00720185" w:rsidRPr="00454C3C" w:rsidRDefault="00720185" w:rsidP="00720185">
      <w:pPr>
        <w:suppressAutoHyphens/>
        <w:ind w:firstLine="567"/>
        <w:jc w:val="both"/>
        <w:rPr>
          <w:rFonts w:eastAsia="Calibri"/>
          <w:sz w:val="28"/>
          <w:szCs w:val="28"/>
          <w:lang w:eastAsia="zh-CN"/>
        </w:rPr>
      </w:pPr>
      <w:r w:rsidRPr="00454C3C">
        <w:rPr>
          <w:rFonts w:eastAsia="Calibri"/>
          <w:sz w:val="28"/>
          <w:szCs w:val="28"/>
          <w:lang w:eastAsia="zh-CN"/>
        </w:rPr>
        <w:t>В компетенцию Комиссии входит оценка деятельности работников</w:t>
      </w:r>
      <w:r w:rsidR="003758EF" w:rsidRPr="00454C3C">
        <w:rPr>
          <w:rFonts w:eastAsia="Calibri"/>
          <w:sz w:val="28"/>
          <w:szCs w:val="28"/>
          <w:lang w:eastAsia="zh-CN"/>
        </w:rPr>
        <w:t xml:space="preserve"> (материалов по самоанализу, отчетов о работе или др.), </w:t>
      </w:r>
      <w:r w:rsidRPr="00454C3C">
        <w:rPr>
          <w:rFonts w:eastAsia="Calibri"/>
          <w:sz w:val="28"/>
          <w:szCs w:val="28"/>
          <w:lang w:eastAsia="zh-CN"/>
        </w:rPr>
        <w:t xml:space="preserve"> в соответствии с критериями за качественные показатели эффективности деятельности, утвержденными в Положении о системе оплаты труда работников. </w:t>
      </w:r>
    </w:p>
    <w:p w:rsidR="00720185" w:rsidRPr="00454C3C" w:rsidRDefault="00720185" w:rsidP="00720185">
      <w:pPr>
        <w:suppressAutoHyphens/>
        <w:ind w:firstLine="567"/>
        <w:jc w:val="both"/>
        <w:rPr>
          <w:rFonts w:eastAsia="Calibri"/>
          <w:sz w:val="28"/>
          <w:szCs w:val="28"/>
          <w:lang w:eastAsia="zh-CN"/>
        </w:rPr>
      </w:pPr>
      <w:r w:rsidRPr="00454C3C">
        <w:rPr>
          <w:rFonts w:eastAsia="Calibri"/>
          <w:sz w:val="28"/>
          <w:szCs w:val="28"/>
          <w:lang w:eastAsia="zh-CN"/>
        </w:rPr>
        <w:t>В состав Комиссии входят представители администраци</w:t>
      </w:r>
      <w:r w:rsidR="00380D63" w:rsidRPr="00454C3C">
        <w:rPr>
          <w:rFonts w:eastAsia="Calibri"/>
          <w:sz w:val="28"/>
          <w:szCs w:val="28"/>
          <w:lang w:eastAsia="zh-CN"/>
        </w:rPr>
        <w:t xml:space="preserve">и </w:t>
      </w:r>
      <w:r w:rsidR="00F836C2" w:rsidRPr="00454C3C">
        <w:rPr>
          <w:rFonts w:eastAsia="Calibri"/>
          <w:sz w:val="28"/>
          <w:szCs w:val="28"/>
          <w:lang w:eastAsia="zh-CN"/>
        </w:rPr>
        <w:t xml:space="preserve">учреждения </w:t>
      </w:r>
      <w:r w:rsidR="00380D63" w:rsidRPr="00454C3C">
        <w:rPr>
          <w:rFonts w:eastAsia="Calibri"/>
          <w:sz w:val="28"/>
          <w:szCs w:val="28"/>
          <w:lang w:eastAsia="zh-CN"/>
        </w:rPr>
        <w:t>(за исключением руководителя у</w:t>
      </w:r>
      <w:r w:rsidRPr="00454C3C">
        <w:rPr>
          <w:rFonts w:eastAsia="Calibri"/>
          <w:sz w:val="28"/>
          <w:szCs w:val="28"/>
          <w:lang w:eastAsia="zh-CN"/>
        </w:rPr>
        <w:t>чреждения)</w:t>
      </w:r>
      <w:r w:rsidR="003758EF" w:rsidRPr="00454C3C">
        <w:rPr>
          <w:rFonts w:eastAsia="Calibri"/>
          <w:sz w:val="28"/>
          <w:szCs w:val="28"/>
          <w:lang w:eastAsia="zh-CN"/>
        </w:rPr>
        <w:t>,</w:t>
      </w:r>
      <w:r w:rsidRPr="00454C3C">
        <w:rPr>
          <w:rFonts w:eastAsia="Calibri"/>
          <w:sz w:val="28"/>
          <w:szCs w:val="28"/>
          <w:lang w:eastAsia="zh-CN"/>
        </w:rPr>
        <w:t xml:space="preserve"> работников (по категориям персонала) и председатель первичной профсоюзной организации</w:t>
      </w:r>
      <w:r w:rsidR="00F836C2" w:rsidRPr="00454C3C">
        <w:rPr>
          <w:rFonts w:eastAsia="Calibri"/>
          <w:sz w:val="28"/>
          <w:szCs w:val="28"/>
          <w:lang w:eastAsia="zh-CN"/>
        </w:rPr>
        <w:t xml:space="preserve"> (при наличии)</w:t>
      </w:r>
      <w:r w:rsidRPr="00454C3C">
        <w:rPr>
          <w:rFonts w:eastAsia="Calibri"/>
          <w:sz w:val="28"/>
          <w:szCs w:val="28"/>
          <w:lang w:eastAsia="zh-CN"/>
        </w:rPr>
        <w:t>. Состав Комиссии избирается общим собранием работников (конференцией) простым большинством голосов и утве</w:t>
      </w:r>
      <w:r w:rsidR="00380D63" w:rsidRPr="00454C3C">
        <w:rPr>
          <w:rFonts w:eastAsia="Calibri"/>
          <w:sz w:val="28"/>
          <w:szCs w:val="28"/>
          <w:lang w:eastAsia="zh-CN"/>
        </w:rPr>
        <w:t>рждается приказом руководителя у</w:t>
      </w:r>
      <w:r w:rsidRPr="00454C3C">
        <w:rPr>
          <w:rFonts w:eastAsia="Calibri"/>
          <w:sz w:val="28"/>
          <w:szCs w:val="28"/>
          <w:lang w:eastAsia="zh-CN"/>
        </w:rPr>
        <w:t>чреждения.</w:t>
      </w:r>
    </w:p>
    <w:p w:rsidR="00720185" w:rsidRPr="00454C3C" w:rsidRDefault="00720185" w:rsidP="00720185">
      <w:pPr>
        <w:suppressAutoHyphens/>
        <w:ind w:firstLine="567"/>
        <w:jc w:val="both"/>
        <w:rPr>
          <w:rFonts w:eastAsia="Calibri"/>
          <w:sz w:val="28"/>
          <w:szCs w:val="28"/>
          <w:lang w:eastAsia="zh-CN"/>
        </w:rPr>
      </w:pPr>
      <w:r w:rsidRPr="00454C3C">
        <w:rPr>
          <w:rFonts w:eastAsia="Calibri"/>
          <w:sz w:val="28"/>
          <w:szCs w:val="28"/>
          <w:lang w:eastAsia="zh-CN"/>
        </w:rPr>
        <w:t>Заседание Комиссии проводится не реже одного раза в квартал. На заседании Комиссия:</w:t>
      </w:r>
    </w:p>
    <w:p w:rsidR="00720185" w:rsidRPr="00454C3C" w:rsidRDefault="00720185" w:rsidP="00720185">
      <w:pPr>
        <w:numPr>
          <w:ilvl w:val="0"/>
          <w:numId w:val="37"/>
        </w:numPr>
        <w:tabs>
          <w:tab w:val="left" w:pos="993"/>
        </w:tabs>
        <w:suppressAutoHyphens/>
        <w:spacing w:line="276" w:lineRule="auto"/>
        <w:ind w:left="0" w:firstLine="720"/>
        <w:jc w:val="both"/>
        <w:rPr>
          <w:rFonts w:eastAsia="Calibri"/>
          <w:sz w:val="28"/>
          <w:szCs w:val="28"/>
          <w:lang w:eastAsia="zh-CN"/>
        </w:rPr>
      </w:pPr>
      <w:r w:rsidRPr="00454C3C">
        <w:rPr>
          <w:rFonts w:eastAsia="Calibri"/>
          <w:sz w:val="28"/>
          <w:szCs w:val="28"/>
          <w:lang w:eastAsia="zh-CN"/>
        </w:rPr>
        <w:t>выбирает председателя и секретаря Комиссии;</w:t>
      </w:r>
    </w:p>
    <w:p w:rsidR="00720185" w:rsidRPr="00454C3C" w:rsidRDefault="00720185" w:rsidP="00720185">
      <w:pPr>
        <w:numPr>
          <w:ilvl w:val="0"/>
          <w:numId w:val="37"/>
        </w:numPr>
        <w:tabs>
          <w:tab w:val="left" w:pos="993"/>
        </w:tabs>
        <w:suppressAutoHyphens/>
        <w:spacing w:line="276" w:lineRule="auto"/>
        <w:ind w:left="0" w:firstLine="720"/>
        <w:jc w:val="both"/>
        <w:rPr>
          <w:rFonts w:eastAsia="Calibri"/>
          <w:sz w:val="28"/>
          <w:szCs w:val="28"/>
          <w:lang w:eastAsia="zh-CN"/>
        </w:rPr>
      </w:pPr>
      <w:r w:rsidRPr="00454C3C">
        <w:rPr>
          <w:rFonts w:eastAsia="Calibri"/>
          <w:sz w:val="28"/>
          <w:szCs w:val="28"/>
          <w:lang w:eastAsia="zh-CN"/>
        </w:rPr>
        <w:lastRenderedPageBreak/>
        <w:t xml:space="preserve">рассматривает </w:t>
      </w:r>
      <w:r w:rsidR="003758EF" w:rsidRPr="00454C3C">
        <w:rPr>
          <w:rFonts w:eastAsia="Calibri"/>
          <w:sz w:val="28"/>
          <w:szCs w:val="28"/>
          <w:lang w:eastAsia="zh-CN"/>
        </w:rPr>
        <w:t xml:space="preserve">результаты деятельности работников (материалы по самоанализу, отчеты о работе или др.) </w:t>
      </w:r>
      <w:r w:rsidRPr="00454C3C">
        <w:rPr>
          <w:rFonts w:eastAsia="Calibri"/>
          <w:sz w:val="28"/>
          <w:szCs w:val="28"/>
          <w:lang w:eastAsia="zh-CN"/>
        </w:rPr>
        <w:t xml:space="preserve">которые прилагаются к протоколу, </w:t>
      </w:r>
      <w:r w:rsidR="003758EF" w:rsidRPr="00454C3C">
        <w:rPr>
          <w:rFonts w:eastAsia="Calibri"/>
          <w:sz w:val="28"/>
          <w:szCs w:val="28"/>
          <w:lang w:eastAsia="zh-CN"/>
        </w:rPr>
        <w:t>подписываемому</w:t>
      </w:r>
      <w:r w:rsidRPr="00454C3C">
        <w:rPr>
          <w:rFonts w:eastAsia="Calibri"/>
          <w:sz w:val="28"/>
          <w:szCs w:val="28"/>
          <w:lang w:eastAsia="zh-CN"/>
        </w:rPr>
        <w:t xml:space="preserve"> всеми членами Комиссии;</w:t>
      </w:r>
    </w:p>
    <w:p w:rsidR="00720185" w:rsidRPr="00454C3C" w:rsidRDefault="00720185" w:rsidP="00720185">
      <w:pPr>
        <w:numPr>
          <w:ilvl w:val="0"/>
          <w:numId w:val="37"/>
        </w:numPr>
        <w:tabs>
          <w:tab w:val="left" w:pos="993"/>
        </w:tabs>
        <w:suppressAutoHyphens/>
        <w:spacing w:line="276" w:lineRule="auto"/>
        <w:ind w:left="0" w:firstLine="720"/>
        <w:jc w:val="both"/>
        <w:rPr>
          <w:rFonts w:eastAsia="Calibri"/>
          <w:sz w:val="28"/>
          <w:szCs w:val="28"/>
          <w:lang w:eastAsia="zh-CN"/>
        </w:rPr>
      </w:pPr>
      <w:r w:rsidRPr="00454C3C">
        <w:rPr>
          <w:rFonts w:eastAsia="Calibri"/>
          <w:sz w:val="28"/>
          <w:szCs w:val="28"/>
          <w:lang w:eastAsia="zh-CN"/>
        </w:rPr>
        <w:t>заслушивает мнение руководителя учреждения (заместителей);</w:t>
      </w:r>
    </w:p>
    <w:p w:rsidR="003758EF" w:rsidRPr="00454C3C" w:rsidRDefault="003758EF" w:rsidP="003758EF">
      <w:pPr>
        <w:numPr>
          <w:ilvl w:val="0"/>
          <w:numId w:val="37"/>
        </w:numPr>
        <w:tabs>
          <w:tab w:val="left" w:pos="993"/>
        </w:tabs>
        <w:suppressAutoHyphens/>
        <w:spacing w:line="276" w:lineRule="auto"/>
        <w:ind w:left="0" w:firstLine="720"/>
        <w:jc w:val="both"/>
        <w:rPr>
          <w:rFonts w:eastAsia="Calibri"/>
          <w:sz w:val="28"/>
          <w:szCs w:val="28"/>
          <w:lang w:eastAsia="zh-CN"/>
        </w:rPr>
      </w:pPr>
      <w:r w:rsidRPr="00454C3C">
        <w:rPr>
          <w:rFonts w:eastAsia="Calibri"/>
          <w:sz w:val="28"/>
          <w:szCs w:val="28"/>
          <w:lang w:eastAsia="zh-CN"/>
        </w:rPr>
        <w:t>осуществляет подсчет баллов (при наличии бальной системы);</w:t>
      </w:r>
    </w:p>
    <w:p w:rsidR="00720185" w:rsidRPr="00454C3C" w:rsidRDefault="00F3405E" w:rsidP="00720185">
      <w:pPr>
        <w:numPr>
          <w:ilvl w:val="0"/>
          <w:numId w:val="37"/>
        </w:numPr>
        <w:tabs>
          <w:tab w:val="left" w:pos="993"/>
        </w:tabs>
        <w:suppressAutoHyphens/>
        <w:spacing w:line="276" w:lineRule="auto"/>
        <w:ind w:left="0" w:firstLine="720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рекомендует руководителю размер</w:t>
      </w:r>
      <w:r w:rsidR="00720185" w:rsidRPr="00454C3C">
        <w:rPr>
          <w:rFonts w:eastAsia="Calibri"/>
          <w:sz w:val="28"/>
          <w:szCs w:val="28"/>
          <w:lang w:eastAsia="zh-CN"/>
        </w:rPr>
        <w:t xml:space="preserve"> установлени</w:t>
      </w:r>
      <w:r>
        <w:rPr>
          <w:rFonts w:eastAsia="Calibri"/>
          <w:sz w:val="28"/>
          <w:szCs w:val="28"/>
          <w:lang w:eastAsia="zh-CN"/>
        </w:rPr>
        <w:t>я</w:t>
      </w:r>
      <w:r w:rsidR="00720185" w:rsidRPr="00454C3C">
        <w:rPr>
          <w:rFonts w:eastAsia="Calibri"/>
          <w:sz w:val="28"/>
          <w:szCs w:val="28"/>
          <w:lang w:eastAsia="zh-CN"/>
        </w:rPr>
        <w:t xml:space="preserve"> стимулирующих выплат работникам большинством голосов путем открытого голосования и </w:t>
      </w:r>
      <w:proofErr w:type="gramStart"/>
      <w:r w:rsidR="00720185" w:rsidRPr="00454C3C">
        <w:rPr>
          <w:rFonts w:eastAsia="Calibri"/>
          <w:sz w:val="28"/>
          <w:szCs w:val="28"/>
          <w:lang w:eastAsia="zh-CN"/>
        </w:rPr>
        <w:t>присутствии</w:t>
      </w:r>
      <w:proofErr w:type="gramEnd"/>
      <w:r w:rsidR="00720185" w:rsidRPr="00454C3C">
        <w:rPr>
          <w:rFonts w:eastAsia="Calibri"/>
          <w:sz w:val="28"/>
          <w:szCs w:val="28"/>
          <w:lang w:eastAsia="zh-CN"/>
        </w:rPr>
        <w:t xml:space="preserve"> не</w:t>
      </w:r>
      <w:r w:rsidR="003758EF" w:rsidRPr="00454C3C">
        <w:rPr>
          <w:rFonts w:eastAsia="Calibri"/>
          <w:sz w:val="28"/>
          <w:szCs w:val="28"/>
          <w:lang w:eastAsia="zh-CN"/>
        </w:rPr>
        <w:t xml:space="preserve"> менее половины членов комиссии.</w:t>
      </w:r>
    </w:p>
    <w:p w:rsidR="00720185" w:rsidRPr="00454C3C" w:rsidRDefault="00720185" w:rsidP="00720185">
      <w:pPr>
        <w:spacing w:line="276" w:lineRule="auto"/>
        <w:ind w:right="136" w:firstLine="709"/>
        <w:jc w:val="both"/>
        <w:rPr>
          <w:rFonts w:eastAsia="Calibri"/>
          <w:sz w:val="28"/>
          <w:szCs w:val="28"/>
          <w:lang w:eastAsia="ar-SA"/>
        </w:rPr>
      </w:pPr>
      <w:r w:rsidRPr="00454C3C">
        <w:rPr>
          <w:rFonts w:eastAsia="Calibri"/>
          <w:sz w:val="28"/>
          <w:szCs w:val="28"/>
          <w:lang w:eastAsia="ar-SA"/>
        </w:rPr>
        <w:t xml:space="preserve">Решение о выплате стимулирующих надбавок конкретному работнику оформляется приказом руководителя учреждения </w:t>
      </w:r>
      <w:r w:rsidR="00F3405E">
        <w:rPr>
          <w:rFonts w:eastAsia="Calibri"/>
          <w:sz w:val="28"/>
          <w:szCs w:val="28"/>
          <w:lang w:eastAsia="ar-SA"/>
        </w:rPr>
        <w:t>с учетом</w:t>
      </w:r>
      <w:r w:rsidRPr="00454C3C">
        <w:rPr>
          <w:rFonts w:eastAsia="Calibri"/>
          <w:sz w:val="28"/>
          <w:szCs w:val="28"/>
          <w:lang w:eastAsia="ar-SA"/>
        </w:rPr>
        <w:t xml:space="preserve"> протокола Комиссии.</w:t>
      </w:r>
    </w:p>
    <w:p w:rsidR="001E6C59" w:rsidRPr="006B0BCC" w:rsidRDefault="000A33EF" w:rsidP="001E6C5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E6C59" w:rsidRPr="005E253A">
        <w:rPr>
          <w:rFonts w:ascii="Times New Roman" w:hAnsi="Times New Roman" w:cs="Times New Roman"/>
          <w:sz w:val="28"/>
          <w:szCs w:val="28"/>
        </w:rPr>
        <w:t>) </w:t>
      </w:r>
      <w:r w:rsidR="0015717E" w:rsidRPr="005E253A">
        <w:rPr>
          <w:rFonts w:ascii="Times New Roman" w:hAnsi="Times New Roman" w:cs="Times New Roman"/>
          <w:sz w:val="28"/>
          <w:szCs w:val="28"/>
        </w:rPr>
        <w:t>Н</w:t>
      </w:r>
      <w:r w:rsidR="00ED4FA1" w:rsidRPr="005E253A">
        <w:rPr>
          <w:rFonts w:ascii="Times New Roman" w:hAnsi="Times New Roman" w:cs="Times New Roman"/>
          <w:sz w:val="28"/>
          <w:szCs w:val="28"/>
        </w:rPr>
        <w:t>адбавка «</w:t>
      </w:r>
      <w:r w:rsidR="00B47C33" w:rsidRPr="005E253A">
        <w:rPr>
          <w:rFonts w:ascii="Times New Roman" w:hAnsi="Times New Roman" w:cs="Times New Roman"/>
          <w:sz w:val="28"/>
          <w:szCs w:val="28"/>
        </w:rPr>
        <w:t>за почетное звание</w:t>
      </w:r>
      <w:r w:rsidR="00ED4FA1" w:rsidRPr="005E253A">
        <w:rPr>
          <w:rFonts w:ascii="Times New Roman" w:hAnsi="Times New Roman" w:cs="Times New Roman"/>
          <w:sz w:val="28"/>
          <w:szCs w:val="28"/>
        </w:rPr>
        <w:t>»</w:t>
      </w:r>
      <w:r w:rsidR="001E6C59" w:rsidRPr="005E253A">
        <w:rPr>
          <w:rFonts w:ascii="Times New Roman" w:hAnsi="Times New Roman" w:cs="Times New Roman"/>
          <w:sz w:val="28"/>
          <w:szCs w:val="28"/>
        </w:rPr>
        <w:t>.</w:t>
      </w:r>
    </w:p>
    <w:p w:rsidR="00B47C33" w:rsidRPr="006B0BCC" w:rsidRDefault="001E6C59" w:rsidP="001E6C5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44">
        <w:rPr>
          <w:rFonts w:ascii="Times New Roman" w:hAnsi="Times New Roman" w:cs="Times New Roman"/>
          <w:sz w:val="28"/>
          <w:szCs w:val="28"/>
        </w:rPr>
        <w:t>У</w:t>
      </w:r>
      <w:r w:rsidR="00ED4FA1" w:rsidRPr="00BD4844">
        <w:rPr>
          <w:rFonts w:ascii="Times New Roman" w:hAnsi="Times New Roman" w:cs="Times New Roman"/>
          <w:sz w:val="28"/>
          <w:szCs w:val="28"/>
        </w:rPr>
        <w:t xml:space="preserve">станавливается </w:t>
      </w:r>
      <w:r w:rsidR="009253AC" w:rsidRPr="00BD4844">
        <w:rPr>
          <w:rFonts w:ascii="Times New Roman" w:hAnsi="Times New Roman" w:cs="Times New Roman"/>
          <w:sz w:val="28"/>
          <w:szCs w:val="28"/>
        </w:rPr>
        <w:t>работникам</w:t>
      </w:r>
      <w:r w:rsidR="00ED4FA1" w:rsidRPr="00BD4844">
        <w:rPr>
          <w:rFonts w:ascii="Times New Roman" w:hAnsi="Times New Roman" w:cs="Times New Roman"/>
          <w:sz w:val="28"/>
          <w:szCs w:val="28"/>
        </w:rPr>
        <w:t>, имеющ</w:t>
      </w:r>
      <w:r w:rsidR="0015717E" w:rsidRPr="00BD4844">
        <w:rPr>
          <w:rFonts w:ascii="Times New Roman" w:hAnsi="Times New Roman" w:cs="Times New Roman"/>
          <w:sz w:val="28"/>
          <w:szCs w:val="28"/>
        </w:rPr>
        <w:t>и</w:t>
      </w:r>
      <w:r w:rsidR="00ED4FA1" w:rsidRPr="00BD4844">
        <w:rPr>
          <w:rFonts w:ascii="Times New Roman" w:hAnsi="Times New Roman" w:cs="Times New Roman"/>
          <w:sz w:val="28"/>
          <w:szCs w:val="28"/>
        </w:rPr>
        <w:t>м звани</w:t>
      </w:r>
      <w:r w:rsidR="0015717E" w:rsidRPr="00BD4844">
        <w:rPr>
          <w:rFonts w:ascii="Times New Roman" w:hAnsi="Times New Roman" w:cs="Times New Roman"/>
          <w:sz w:val="28"/>
          <w:szCs w:val="28"/>
        </w:rPr>
        <w:t>я</w:t>
      </w:r>
      <w:r w:rsidR="00A017F6" w:rsidRPr="00BD4844">
        <w:rPr>
          <w:rFonts w:ascii="Times New Roman" w:hAnsi="Times New Roman" w:cs="Times New Roman"/>
          <w:sz w:val="28"/>
          <w:szCs w:val="28"/>
        </w:rPr>
        <w:t>,</w:t>
      </w:r>
      <w:r w:rsidR="0015717E" w:rsidRPr="00BD4844">
        <w:rPr>
          <w:rFonts w:ascii="Times New Roman" w:hAnsi="Times New Roman" w:cs="Times New Roman"/>
          <w:sz w:val="28"/>
          <w:szCs w:val="28"/>
        </w:rPr>
        <w:t xml:space="preserve"> </w:t>
      </w:r>
      <w:r w:rsidR="003778DF" w:rsidRPr="00BD4844">
        <w:rPr>
          <w:rFonts w:ascii="Times New Roman" w:hAnsi="Times New Roman" w:cs="Times New Roman"/>
          <w:sz w:val="28"/>
          <w:szCs w:val="28"/>
        </w:rPr>
        <w:t xml:space="preserve">соответствующие профилю деятельности работника или учреждения, </w:t>
      </w:r>
      <w:r w:rsidR="0015717E" w:rsidRPr="00BD4844">
        <w:rPr>
          <w:rFonts w:ascii="Times New Roman" w:hAnsi="Times New Roman" w:cs="Times New Roman"/>
          <w:sz w:val="28"/>
          <w:szCs w:val="28"/>
        </w:rPr>
        <w:t>в размере</w:t>
      </w:r>
      <w:r w:rsidR="00B47C33" w:rsidRPr="00BD4844">
        <w:rPr>
          <w:rFonts w:ascii="Times New Roman" w:hAnsi="Times New Roman" w:cs="Times New Roman"/>
          <w:sz w:val="28"/>
          <w:szCs w:val="28"/>
        </w:rPr>
        <w:t>:</w:t>
      </w:r>
    </w:p>
    <w:p w:rsidR="001F78EB" w:rsidRPr="00725A0F" w:rsidRDefault="006164F0" w:rsidP="0028225B">
      <w:pPr>
        <w:pStyle w:val="ConsPlusNormal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37000" w:rsidRPr="00725A0F">
        <w:rPr>
          <w:rFonts w:ascii="Times New Roman" w:hAnsi="Times New Roman" w:cs="Times New Roman"/>
          <w:sz w:val="28"/>
          <w:szCs w:val="28"/>
        </w:rPr>
        <w:t>«</w:t>
      </w:r>
      <w:r w:rsidR="00251659" w:rsidRPr="00725A0F">
        <w:rPr>
          <w:rFonts w:ascii="Times New Roman" w:hAnsi="Times New Roman" w:cs="Times New Roman"/>
          <w:sz w:val="28"/>
          <w:szCs w:val="28"/>
        </w:rPr>
        <w:t>Почетный работник культуры Новосибирской области»</w:t>
      </w:r>
      <w:r w:rsidR="00A968AD" w:rsidRPr="00725A0F">
        <w:rPr>
          <w:rFonts w:ascii="Times New Roman" w:hAnsi="Times New Roman" w:cs="Times New Roman"/>
          <w:sz w:val="28"/>
          <w:szCs w:val="28"/>
        </w:rPr>
        <w:t xml:space="preserve"> </w:t>
      </w:r>
      <w:r w:rsidR="006B0BCC" w:rsidRPr="00725A0F">
        <w:rPr>
          <w:rFonts w:ascii="Times New Roman" w:hAnsi="Times New Roman" w:cs="Times New Roman"/>
          <w:sz w:val="28"/>
          <w:szCs w:val="28"/>
        </w:rPr>
        <w:t>–</w:t>
      </w:r>
      <w:r w:rsidR="00251659" w:rsidRPr="00725A0F">
        <w:rPr>
          <w:rFonts w:ascii="Times New Roman" w:hAnsi="Times New Roman" w:cs="Times New Roman"/>
          <w:sz w:val="28"/>
          <w:szCs w:val="28"/>
        </w:rPr>
        <w:t xml:space="preserve"> 5% должностного оклада;</w:t>
      </w:r>
      <w:r w:rsidR="001F78EB" w:rsidRPr="00725A0F">
        <w:rPr>
          <w:sz w:val="28"/>
          <w:szCs w:val="28"/>
        </w:rPr>
        <w:t xml:space="preserve"> </w:t>
      </w:r>
    </w:p>
    <w:p w:rsidR="007553C5" w:rsidRPr="005E253A" w:rsidRDefault="00F80E8C" w:rsidP="0028225B">
      <w:pPr>
        <w:pStyle w:val="ConsPlusNormal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4F0">
        <w:rPr>
          <w:rFonts w:ascii="Times New Roman" w:hAnsi="Times New Roman" w:cs="Times New Roman"/>
          <w:sz w:val="28"/>
          <w:szCs w:val="28"/>
        </w:rPr>
        <w:t>-</w:t>
      </w:r>
      <w:r w:rsidR="006164F0">
        <w:rPr>
          <w:rFonts w:ascii="Times New Roman" w:hAnsi="Times New Roman" w:cs="Times New Roman"/>
          <w:sz w:val="28"/>
          <w:szCs w:val="28"/>
        </w:rPr>
        <w:t> </w:t>
      </w:r>
      <w:r w:rsidR="007553C5" w:rsidRPr="005E253A">
        <w:rPr>
          <w:rFonts w:ascii="Times New Roman" w:hAnsi="Times New Roman" w:cs="Times New Roman"/>
          <w:sz w:val="28"/>
          <w:szCs w:val="28"/>
        </w:rPr>
        <w:t>«Заслуженный работник культуры и и</w:t>
      </w:r>
      <w:r w:rsidRPr="005E253A">
        <w:rPr>
          <w:rFonts w:ascii="Times New Roman" w:hAnsi="Times New Roman" w:cs="Times New Roman"/>
          <w:sz w:val="28"/>
          <w:szCs w:val="28"/>
        </w:rPr>
        <w:t>скусства Новосибирской области»</w:t>
      </w:r>
      <w:r w:rsidR="001F78EB">
        <w:rPr>
          <w:rFonts w:ascii="Times New Roman" w:hAnsi="Times New Roman" w:cs="Times New Roman"/>
          <w:sz w:val="28"/>
          <w:szCs w:val="28"/>
        </w:rPr>
        <w:t xml:space="preserve">, </w:t>
      </w:r>
      <w:r w:rsidR="001F78EB" w:rsidRPr="001F78EB">
        <w:rPr>
          <w:rFonts w:ascii="Times New Roman" w:hAnsi="Times New Roman" w:cs="Times New Roman"/>
          <w:sz w:val="28"/>
          <w:szCs w:val="28"/>
        </w:rPr>
        <w:t>«Заслуженный работник образования Новосибирской области»</w:t>
      </w:r>
      <w:r w:rsidR="00B27B6F">
        <w:rPr>
          <w:rFonts w:ascii="Times New Roman" w:hAnsi="Times New Roman" w:cs="Times New Roman"/>
          <w:sz w:val="28"/>
          <w:szCs w:val="28"/>
        </w:rPr>
        <w:t>,</w:t>
      </w:r>
      <w:r w:rsidR="00725A0F">
        <w:rPr>
          <w:rFonts w:ascii="Times New Roman" w:hAnsi="Times New Roman" w:cs="Times New Roman"/>
          <w:sz w:val="28"/>
          <w:szCs w:val="28"/>
        </w:rPr>
        <w:t xml:space="preserve"> </w:t>
      </w:r>
      <w:r w:rsidR="00B27B6F">
        <w:rPr>
          <w:rFonts w:ascii="Times New Roman" w:hAnsi="Times New Roman" w:cs="Times New Roman"/>
          <w:sz w:val="28"/>
          <w:szCs w:val="28"/>
        </w:rPr>
        <w:t>«</w:t>
      </w:r>
      <w:r w:rsidR="00B27B6F" w:rsidRPr="00C0206F">
        <w:rPr>
          <w:rFonts w:ascii="Times New Roman" w:hAnsi="Times New Roman" w:cs="Times New Roman"/>
          <w:sz w:val="28"/>
          <w:szCs w:val="28"/>
        </w:rPr>
        <w:t>Почетный работник сферы о</w:t>
      </w:r>
      <w:r w:rsidR="00B27B6F">
        <w:rPr>
          <w:rFonts w:ascii="Times New Roman" w:hAnsi="Times New Roman" w:cs="Times New Roman"/>
          <w:sz w:val="28"/>
          <w:szCs w:val="28"/>
        </w:rPr>
        <w:t xml:space="preserve">бразования Российской Федерации» </w:t>
      </w:r>
      <w:r w:rsidR="00725A0F" w:rsidRPr="005E253A">
        <w:rPr>
          <w:rFonts w:ascii="Times New Roman" w:hAnsi="Times New Roman" w:cs="Times New Roman"/>
          <w:sz w:val="28"/>
          <w:szCs w:val="28"/>
        </w:rPr>
        <w:t>–</w:t>
      </w:r>
      <w:r w:rsidR="007553C5" w:rsidRPr="005E253A">
        <w:rPr>
          <w:rFonts w:ascii="Times New Roman" w:hAnsi="Times New Roman" w:cs="Times New Roman"/>
          <w:sz w:val="28"/>
          <w:szCs w:val="28"/>
        </w:rPr>
        <w:t xml:space="preserve"> 10</w:t>
      </w:r>
      <w:r w:rsidRPr="005E253A">
        <w:rPr>
          <w:rFonts w:ascii="Times New Roman" w:hAnsi="Times New Roman" w:cs="Times New Roman"/>
          <w:sz w:val="28"/>
          <w:szCs w:val="28"/>
        </w:rPr>
        <w:t>% должностного оклада;</w:t>
      </w:r>
      <w:r w:rsidR="00C0206F" w:rsidRPr="00C0206F">
        <w:t xml:space="preserve"> </w:t>
      </w:r>
    </w:p>
    <w:p w:rsidR="00A55BB1" w:rsidRPr="0063685D" w:rsidRDefault="00251659" w:rsidP="0028225B">
      <w:pPr>
        <w:pStyle w:val="ConsPlusNormal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BCC">
        <w:rPr>
          <w:rFonts w:ascii="Times New Roman" w:hAnsi="Times New Roman" w:cs="Times New Roman"/>
          <w:sz w:val="28"/>
          <w:szCs w:val="28"/>
        </w:rPr>
        <w:t>-</w:t>
      </w:r>
      <w:r w:rsidR="006164F0">
        <w:rPr>
          <w:rFonts w:ascii="Times New Roman" w:hAnsi="Times New Roman" w:cs="Times New Roman"/>
          <w:sz w:val="28"/>
          <w:szCs w:val="28"/>
        </w:rPr>
        <w:t> </w:t>
      </w:r>
      <w:r w:rsidR="00B47C33" w:rsidRPr="006B0BCC">
        <w:rPr>
          <w:rFonts w:ascii="Times New Roman" w:hAnsi="Times New Roman" w:cs="Times New Roman"/>
          <w:sz w:val="28"/>
          <w:szCs w:val="28"/>
        </w:rPr>
        <w:t xml:space="preserve">«Заслуженный работник </w:t>
      </w:r>
      <w:r w:rsidR="00441443">
        <w:rPr>
          <w:rFonts w:ascii="Times New Roman" w:hAnsi="Times New Roman" w:cs="Times New Roman"/>
          <w:sz w:val="28"/>
          <w:szCs w:val="28"/>
        </w:rPr>
        <w:t>культуры Российской Федерации»</w:t>
      </w:r>
      <w:r w:rsidR="00337000" w:rsidRPr="006B0BCC">
        <w:rPr>
          <w:rFonts w:ascii="Times New Roman" w:hAnsi="Times New Roman" w:cs="Times New Roman"/>
          <w:sz w:val="28"/>
          <w:szCs w:val="28"/>
        </w:rPr>
        <w:t xml:space="preserve">, </w:t>
      </w:r>
      <w:r w:rsidR="00337000" w:rsidRPr="0063685D">
        <w:rPr>
          <w:rFonts w:ascii="Times New Roman" w:hAnsi="Times New Roman" w:cs="Times New Roman"/>
          <w:sz w:val="28"/>
          <w:szCs w:val="28"/>
        </w:rPr>
        <w:t>«</w:t>
      </w:r>
      <w:r w:rsidR="00EF4255" w:rsidRPr="0063685D">
        <w:rPr>
          <w:rFonts w:ascii="Times New Roman" w:hAnsi="Times New Roman" w:cs="Times New Roman"/>
          <w:sz w:val="28"/>
          <w:szCs w:val="28"/>
        </w:rPr>
        <w:t>Заслуженный учитель Российской Федерации</w:t>
      </w:r>
      <w:r w:rsidR="00441443">
        <w:rPr>
          <w:rFonts w:ascii="Times New Roman" w:hAnsi="Times New Roman" w:cs="Times New Roman"/>
          <w:sz w:val="28"/>
          <w:szCs w:val="28"/>
        </w:rPr>
        <w:t>»</w:t>
      </w:r>
      <w:r w:rsidR="0067372A" w:rsidRPr="0063685D">
        <w:rPr>
          <w:rFonts w:ascii="Times New Roman" w:hAnsi="Times New Roman" w:cs="Times New Roman"/>
          <w:sz w:val="28"/>
          <w:szCs w:val="28"/>
        </w:rPr>
        <w:t xml:space="preserve"> –</w:t>
      </w:r>
      <w:r w:rsidR="00B47C33" w:rsidRPr="0063685D">
        <w:rPr>
          <w:rFonts w:ascii="Times New Roman" w:hAnsi="Times New Roman" w:cs="Times New Roman"/>
          <w:sz w:val="28"/>
          <w:szCs w:val="28"/>
        </w:rPr>
        <w:t xml:space="preserve"> 1</w:t>
      </w:r>
      <w:r w:rsidR="007553C5" w:rsidRPr="0063685D">
        <w:rPr>
          <w:rFonts w:ascii="Times New Roman" w:hAnsi="Times New Roman" w:cs="Times New Roman"/>
          <w:sz w:val="28"/>
          <w:szCs w:val="28"/>
        </w:rPr>
        <w:t>5</w:t>
      </w:r>
      <w:r w:rsidR="00B47C33" w:rsidRPr="0063685D">
        <w:rPr>
          <w:rFonts w:ascii="Times New Roman" w:hAnsi="Times New Roman" w:cs="Times New Roman"/>
          <w:sz w:val="28"/>
          <w:szCs w:val="28"/>
        </w:rPr>
        <w:t>% должностного оклада;</w:t>
      </w:r>
      <w:r w:rsidR="00FD0F10" w:rsidRPr="0063685D">
        <w:rPr>
          <w:rFonts w:ascii="Times New Roman" w:hAnsi="Times New Roman" w:cs="Times New Roman"/>
        </w:rPr>
        <w:t xml:space="preserve"> </w:t>
      </w:r>
    </w:p>
    <w:p w:rsidR="009253AC" w:rsidRDefault="009253AC" w:rsidP="0028225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BCC">
        <w:rPr>
          <w:rFonts w:ascii="Times New Roman" w:hAnsi="Times New Roman" w:cs="Times New Roman"/>
          <w:sz w:val="28"/>
          <w:szCs w:val="28"/>
        </w:rPr>
        <w:t xml:space="preserve">При наличии у работника двух или более почетных званий по профилю </w:t>
      </w:r>
      <w:r w:rsidR="00883F56">
        <w:rPr>
          <w:rFonts w:ascii="Times New Roman" w:hAnsi="Times New Roman" w:cs="Times New Roman"/>
          <w:sz w:val="28"/>
          <w:szCs w:val="28"/>
        </w:rPr>
        <w:t>у</w:t>
      </w:r>
      <w:r w:rsidRPr="006B0BCC">
        <w:rPr>
          <w:rFonts w:ascii="Times New Roman" w:hAnsi="Times New Roman" w:cs="Times New Roman"/>
          <w:sz w:val="28"/>
          <w:szCs w:val="28"/>
        </w:rPr>
        <w:t xml:space="preserve">чреждения надбавка к должностному окладу </w:t>
      </w:r>
      <w:r w:rsidR="00337000" w:rsidRPr="006B0BCC">
        <w:rPr>
          <w:rFonts w:ascii="Times New Roman" w:hAnsi="Times New Roman" w:cs="Times New Roman"/>
          <w:sz w:val="28"/>
          <w:szCs w:val="28"/>
        </w:rPr>
        <w:t>устанавливается за</w:t>
      </w:r>
      <w:r w:rsidRPr="006B0BCC">
        <w:rPr>
          <w:rFonts w:ascii="Times New Roman" w:hAnsi="Times New Roman" w:cs="Times New Roman"/>
          <w:sz w:val="28"/>
          <w:szCs w:val="28"/>
        </w:rPr>
        <w:t xml:space="preserve"> одно почетное звание по выбору</w:t>
      </w:r>
      <w:r w:rsidR="00881945">
        <w:rPr>
          <w:rFonts w:ascii="Times New Roman" w:hAnsi="Times New Roman" w:cs="Times New Roman"/>
          <w:sz w:val="28"/>
          <w:szCs w:val="28"/>
        </w:rPr>
        <w:t xml:space="preserve"> работника</w:t>
      </w:r>
      <w:r w:rsidRPr="006B0BCC">
        <w:rPr>
          <w:rFonts w:ascii="Times New Roman" w:hAnsi="Times New Roman" w:cs="Times New Roman"/>
          <w:sz w:val="28"/>
          <w:szCs w:val="28"/>
        </w:rPr>
        <w:t>.</w:t>
      </w:r>
    </w:p>
    <w:p w:rsidR="00110889" w:rsidRPr="00110889" w:rsidRDefault="000A33EF" w:rsidP="0028225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0889" w:rsidRPr="005E253A">
        <w:rPr>
          <w:rFonts w:ascii="Times New Roman" w:hAnsi="Times New Roman" w:cs="Times New Roman"/>
          <w:sz w:val="28"/>
          <w:szCs w:val="28"/>
        </w:rPr>
        <w:t>) </w:t>
      </w:r>
      <w:r w:rsidR="009E71E9" w:rsidRPr="005E253A">
        <w:rPr>
          <w:rFonts w:ascii="Times New Roman" w:hAnsi="Times New Roman" w:cs="Times New Roman"/>
          <w:sz w:val="28"/>
          <w:szCs w:val="28"/>
        </w:rPr>
        <w:t>Надбавка за</w:t>
      </w:r>
      <w:r w:rsidR="006C196B" w:rsidRPr="005E253A">
        <w:rPr>
          <w:rFonts w:ascii="Times New Roman" w:hAnsi="Times New Roman" w:cs="Times New Roman"/>
          <w:sz w:val="28"/>
          <w:szCs w:val="28"/>
        </w:rPr>
        <w:t xml:space="preserve"> продолжительность непрерывной работы</w:t>
      </w:r>
      <w:r w:rsidR="00883F56">
        <w:rPr>
          <w:rFonts w:ascii="Times New Roman" w:hAnsi="Times New Roman" w:cs="Times New Roman"/>
          <w:sz w:val="28"/>
          <w:szCs w:val="28"/>
        </w:rPr>
        <w:t xml:space="preserve"> </w:t>
      </w:r>
      <w:r w:rsidR="00883F56" w:rsidRPr="00953125">
        <w:rPr>
          <w:rFonts w:ascii="Times New Roman" w:hAnsi="Times New Roman" w:cs="Times New Roman"/>
          <w:sz w:val="28"/>
          <w:szCs w:val="28"/>
        </w:rPr>
        <w:t>в у</w:t>
      </w:r>
      <w:r w:rsidR="00282ABA" w:rsidRPr="00953125">
        <w:rPr>
          <w:rFonts w:ascii="Times New Roman" w:hAnsi="Times New Roman" w:cs="Times New Roman"/>
          <w:sz w:val="28"/>
          <w:szCs w:val="28"/>
        </w:rPr>
        <w:t>чреждении</w:t>
      </w:r>
      <w:r w:rsidR="00110889" w:rsidRPr="00953125">
        <w:rPr>
          <w:rFonts w:ascii="Times New Roman" w:hAnsi="Times New Roman" w:cs="Times New Roman"/>
          <w:sz w:val="28"/>
          <w:szCs w:val="28"/>
        </w:rPr>
        <w:t>.</w:t>
      </w:r>
      <w:r w:rsidR="006C196B" w:rsidRPr="00110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AA9" w:rsidRPr="00166BF2" w:rsidRDefault="00344AA9" w:rsidP="00344AA9">
      <w:pPr>
        <w:ind w:firstLine="709"/>
        <w:jc w:val="both"/>
        <w:rPr>
          <w:sz w:val="28"/>
          <w:szCs w:val="28"/>
        </w:rPr>
      </w:pPr>
      <w:r w:rsidRPr="00110889">
        <w:rPr>
          <w:iCs/>
          <w:sz w:val="28"/>
          <w:szCs w:val="28"/>
        </w:rPr>
        <w:t>Надбавка за продолжительность непрерывной работы</w:t>
      </w:r>
      <w:r w:rsidRPr="00110889">
        <w:rPr>
          <w:sz w:val="28"/>
          <w:szCs w:val="28"/>
        </w:rPr>
        <w:t xml:space="preserve"> </w:t>
      </w:r>
      <w:r w:rsidR="00A14161" w:rsidRPr="00A14161">
        <w:rPr>
          <w:sz w:val="28"/>
          <w:szCs w:val="28"/>
        </w:rPr>
        <w:t xml:space="preserve">в учреждении </w:t>
      </w:r>
      <w:r w:rsidR="00282ABA">
        <w:rPr>
          <w:sz w:val="28"/>
          <w:szCs w:val="28"/>
        </w:rPr>
        <w:t>устанавливается</w:t>
      </w:r>
      <w:r w:rsidRPr="00110889">
        <w:rPr>
          <w:sz w:val="28"/>
          <w:szCs w:val="28"/>
        </w:rPr>
        <w:t xml:space="preserve"> </w:t>
      </w:r>
      <w:r w:rsidR="008B5A57">
        <w:rPr>
          <w:sz w:val="28"/>
          <w:szCs w:val="28"/>
        </w:rPr>
        <w:t>работникам</w:t>
      </w:r>
      <w:r w:rsidRPr="00110889">
        <w:rPr>
          <w:sz w:val="28"/>
          <w:szCs w:val="28"/>
        </w:rPr>
        <w:t xml:space="preserve"> </w:t>
      </w:r>
      <w:r w:rsidR="00883F56">
        <w:rPr>
          <w:sz w:val="28"/>
          <w:szCs w:val="28"/>
        </w:rPr>
        <w:t>у</w:t>
      </w:r>
      <w:r w:rsidRPr="00110889">
        <w:rPr>
          <w:sz w:val="28"/>
          <w:szCs w:val="28"/>
        </w:rPr>
        <w:t xml:space="preserve">чреждения, </w:t>
      </w:r>
      <w:r w:rsidRPr="00110889">
        <w:rPr>
          <w:iCs/>
          <w:sz w:val="28"/>
          <w:szCs w:val="28"/>
        </w:rPr>
        <w:t xml:space="preserve">в пределах фонда оплаты труда </w:t>
      </w:r>
      <w:r w:rsidR="00883F56">
        <w:rPr>
          <w:iCs/>
          <w:sz w:val="28"/>
          <w:szCs w:val="28"/>
        </w:rPr>
        <w:t>у</w:t>
      </w:r>
      <w:r w:rsidRPr="00110889">
        <w:rPr>
          <w:iCs/>
          <w:sz w:val="28"/>
          <w:szCs w:val="28"/>
        </w:rPr>
        <w:t>чреждения</w:t>
      </w:r>
      <w:r w:rsidR="007553C5">
        <w:rPr>
          <w:iCs/>
          <w:sz w:val="28"/>
          <w:szCs w:val="28"/>
        </w:rPr>
        <w:t>.</w:t>
      </w:r>
      <w:r w:rsidRPr="00166BF2">
        <w:rPr>
          <w:sz w:val="28"/>
          <w:szCs w:val="28"/>
        </w:rPr>
        <w:t xml:space="preserve"> </w:t>
      </w:r>
    </w:p>
    <w:p w:rsidR="00344AA9" w:rsidRDefault="002D1C0E" w:rsidP="00344A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Устанавливается с целью закрепления и уменьшения текучести кадров в учреждении.</w:t>
      </w:r>
    </w:p>
    <w:p w:rsidR="002D1C0E" w:rsidRDefault="002D1C0E" w:rsidP="00344A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Непрерывная работа в учреждении – это продолжительность работы в конкретном учреждении без перерыва. Надбавка за продолжительность непрерывной работы в учреждении устанавливается работникам учреждения в пределах фонда оплаты труда учреждения.</w:t>
      </w:r>
    </w:p>
    <w:p w:rsidR="00CD0B7A" w:rsidRDefault="009C7A26" w:rsidP="00CD0B7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стаж, дающий право на установление надбавки за продолжительность непрерывной работы в учреждении, включаются периоды работы без перерывов в данном конкретном учреждении.</w:t>
      </w:r>
    </w:p>
    <w:p w:rsidR="00CD0B7A" w:rsidRPr="00344AA9" w:rsidRDefault="00CD0B7A" w:rsidP="00344A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0B7A">
        <w:rPr>
          <w:rFonts w:ascii="Times New Roman" w:hAnsi="Times New Roman" w:cs="Times New Roman"/>
          <w:sz w:val="28"/>
          <w:szCs w:val="28"/>
        </w:rPr>
        <w:t xml:space="preserve">Основным документом для определения стажа работы, дающего право на получение надбавки за продолжительность непрерывной работы в учреждении, является трудовая книжка (трудовой договор, приказ о приеме на работу). </w:t>
      </w:r>
    </w:p>
    <w:p w:rsidR="00344AA9" w:rsidRDefault="00344AA9" w:rsidP="00344A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4AA9">
        <w:rPr>
          <w:rFonts w:ascii="Times New Roman" w:hAnsi="Times New Roman" w:cs="Times New Roman"/>
          <w:sz w:val="28"/>
          <w:szCs w:val="28"/>
        </w:rPr>
        <w:t>Размер надбавки за продолжительность непрерывной работы</w:t>
      </w:r>
      <w:r w:rsidR="00282ABA" w:rsidRPr="00282ABA">
        <w:rPr>
          <w:rFonts w:ascii="Times New Roman" w:hAnsi="Times New Roman" w:cs="Times New Roman"/>
          <w:sz w:val="28"/>
          <w:szCs w:val="28"/>
        </w:rPr>
        <w:t xml:space="preserve"> </w:t>
      </w:r>
      <w:r w:rsidR="00883F56">
        <w:rPr>
          <w:rFonts w:ascii="Times New Roman" w:hAnsi="Times New Roman" w:cs="Times New Roman"/>
          <w:sz w:val="28"/>
          <w:szCs w:val="28"/>
        </w:rPr>
        <w:t>в у</w:t>
      </w:r>
      <w:r w:rsidR="00282ABA" w:rsidRPr="00282ABA">
        <w:rPr>
          <w:rFonts w:ascii="Times New Roman" w:hAnsi="Times New Roman" w:cs="Times New Roman"/>
          <w:sz w:val="28"/>
          <w:szCs w:val="28"/>
        </w:rPr>
        <w:t>чреждении</w:t>
      </w:r>
      <w:r w:rsidRPr="00344AA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560F4" w:rsidRPr="00B31FCD" w:rsidRDefault="005560F4" w:rsidP="005560F4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1FCD">
        <w:rPr>
          <w:rFonts w:ascii="Times New Roman" w:hAnsi="Times New Roman" w:cs="Times New Roman"/>
          <w:sz w:val="28"/>
          <w:szCs w:val="28"/>
        </w:rPr>
        <w:t>от 3 до 5 лет – 5%   должностного оклада (оклада);</w:t>
      </w:r>
    </w:p>
    <w:p w:rsidR="005560F4" w:rsidRPr="00B31FCD" w:rsidRDefault="005560F4" w:rsidP="005560F4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1FCD">
        <w:rPr>
          <w:rFonts w:ascii="Times New Roman" w:hAnsi="Times New Roman" w:cs="Times New Roman"/>
          <w:sz w:val="28"/>
          <w:szCs w:val="28"/>
        </w:rPr>
        <w:t>от 5 лет до 10 лет – 7%  должностного оклада (оклада);</w:t>
      </w:r>
    </w:p>
    <w:p w:rsidR="005560F4" w:rsidRPr="00B31FCD" w:rsidRDefault="005560F4" w:rsidP="005560F4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1FCD">
        <w:rPr>
          <w:rFonts w:ascii="Times New Roman" w:hAnsi="Times New Roman" w:cs="Times New Roman"/>
          <w:sz w:val="28"/>
          <w:szCs w:val="28"/>
        </w:rPr>
        <w:t>от 10 лет до 20 лет – 10 %  должностного оклада (оклада);</w:t>
      </w:r>
    </w:p>
    <w:p w:rsidR="005560F4" w:rsidRPr="00B31FCD" w:rsidRDefault="005560F4" w:rsidP="005560F4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1FCD">
        <w:rPr>
          <w:rFonts w:ascii="Times New Roman" w:hAnsi="Times New Roman" w:cs="Times New Roman"/>
          <w:sz w:val="28"/>
          <w:szCs w:val="28"/>
        </w:rPr>
        <w:t>от 20 лет и более – 12 %  должностного оклада (оклада).</w:t>
      </w:r>
    </w:p>
    <w:p w:rsidR="007A5187" w:rsidRPr="006B0BCC" w:rsidRDefault="000A33EF" w:rsidP="007A5187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388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A5187" w:rsidRPr="005E253A">
        <w:rPr>
          <w:rFonts w:ascii="Times New Roman" w:hAnsi="Times New Roman" w:cs="Times New Roman"/>
          <w:sz w:val="28"/>
          <w:szCs w:val="28"/>
        </w:rPr>
        <w:t>) Премии</w:t>
      </w:r>
      <w:r w:rsidR="00344AA9" w:rsidRPr="005E253A">
        <w:rPr>
          <w:rFonts w:ascii="Times New Roman" w:hAnsi="Times New Roman" w:cs="Times New Roman"/>
          <w:sz w:val="28"/>
          <w:szCs w:val="28"/>
        </w:rPr>
        <w:t xml:space="preserve"> по итогам календарного периода</w:t>
      </w:r>
      <w:r w:rsidR="00344AA9" w:rsidRPr="001D7766">
        <w:t xml:space="preserve"> </w:t>
      </w:r>
      <w:r w:rsidR="00344AA9" w:rsidRPr="001D7766">
        <w:rPr>
          <w:rFonts w:ascii="Times New Roman" w:hAnsi="Times New Roman" w:cs="Times New Roman"/>
          <w:sz w:val="28"/>
          <w:szCs w:val="28"/>
        </w:rPr>
        <w:t>(месяц, квартал, полугодие, год).</w:t>
      </w:r>
    </w:p>
    <w:p w:rsidR="00380D63" w:rsidRPr="00454C3C" w:rsidRDefault="00380D63" w:rsidP="00380D63">
      <w:pPr>
        <w:spacing w:line="276" w:lineRule="auto"/>
        <w:ind w:firstLine="708"/>
        <w:contextualSpacing/>
        <w:jc w:val="both"/>
        <w:rPr>
          <w:rFonts w:eastAsia="Calibri" w:cs="Calibri"/>
          <w:sz w:val="28"/>
          <w:szCs w:val="28"/>
          <w:lang w:eastAsia="ar-SA"/>
        </w:rPr>
      </w:pPr>
      <w:r w:rsidRPr="005169A1">
        <w:rPr>
          <w:rFonts w:eastAsia="Calibri" w:cs="Calibri"/>
          <w:sz w:val="28"/>
          <w:szCs w:val="28"/>
          <w:lang w:eastAsia="ar-SA"/>
        </w:rPr>
        <w:t>В Положении о системе оплаты труда работников может быть определен</w:t>
      </w:r>
      <w:r w:rsidRPr="005169A1">
        <w:rPr>
          <w:rFonts w:eastAsia="Calibri" w:cs="Calibri"/>
          <w:sz w:val="28"/>
          <w:szCs w:val="28"/>
          <w:lang w:eastAsia="zh-CN"/>
        </w:rPr>
        <w:t xml:space="preserve"> </w:t>
      </w:r>
      <w:r w:rsidRPr="005169A1">
        <w:rPr>
          <w:rFonts w:eastAsia="Calibri" w:cs="Calibri"/>
          <w:sz w:val="28"/>
          <w:szCs w:val="28"/>
          <w:lang w:eastAsia="ar-SA"/>
        </w:rPr>
        <w:t xml:space="preserve">порядок, условия и размеры для назначения работникам премии по итогам календарного </w:t>
      </w:r>
      <w:r w:rsidRPr="00454C3C">
        <w:rPr>
          <w:rFonts w:eastAsia="Calibri" w:cs="Calibri"/>
          <w:sz w:val="28"/>
          <w:szCs w:val="28"/>
          <w:lang w:eastAsia="ar-SA"/>
        </w:rPr>
        <w:t>периода. По результатам  выполнения качественных показателей эффективности деятельности работника, ему устанавливается преми</w:t>
      </w:r>
      <w:r w:rsidR="005169A1" w:rsidRPr="00454C3C">
        <w:rPr>
          <w:rFonts w:eastAsia="Calibri" w:cs="Calibri"/>
          <w:sz w:val="28"/>
          <w:szCs w:val="28"/>
          <w:lang w:eastAsia="ar-SA"/>
        </w:rPr>
        <w:t>я</w:t>
      </w:r>
      <w:r w:rsidRPr="00454C3C">
        <w:rPr>
          <w:rFonts w:eastAsia="Calibri" w:cs="Calibri"/>
          <w:sz w:val="28"/>
          <w:szCs w:val="28"/>
          <w:lang w:eastAsia="ar-SA"/>
        </w:rPr>
        <w:t xml:space="preserve"> по итогам календарного периода в соответствии с порядком, установленным подпунктом 1 пункта 4.1.</w:t>
      </w:r>
    </w:p>
    <w:p w:rsidR="00D1258E" w:rsidRPr="00526B4E" w:rsidRDefault="00D1258E" w:rsidP="00D1258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6B4E">
        <w:rPr>
          <w:rFonts w:ascii="Times New Roman" w:hAnsi="Times New Roman" w:cs="Times New Roman"/>
          <w:sz w:val="28"/>
          <w:szCs w:val="28"/>
        </w:rPr>
        <w:t>Премия по итогам календарного периода выплачивается работникам учреждения, состоящим с ним в трудовых отношениях на момент издания руководителем учреждения приказа об установлении премии и не имеющим дисциплинарного взыскания в течение календарного периода, по итогам которого выплачивается премия.</w:t>
      </w:r>
    </w:p>
    <w:p w:rsidR="007A5187" w:rsidRPr="00526B4E" w:rsidRDefault="000A33EF" w:rsidP="007A5187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A5187" w:rsidRPr="00526B4E">
        <w:rPr>
          <w:rFonts w:ascii="Times New Roman" w:hAnsi="Times New Roman" w:cs="Times New Roman"/>
          <w:sz w:val="28"/>
          <w:szCs w:val="28"/>
        </w:rPr>
        <w:t>) Премии за выполнение важных и особо важных заданий.</w:t>
      </w:r>
    </w:p>
    <w:p w:rsidR="00380D63" w:rsidRPr="00454C3C" w:rsidRDefault="00380D63" w:rsidP="00380D63">
      <w:pPr>
        <w:spacing w:line="276" w:lineRule="auto"/>
        <w:ind w:firstLine="709"/>
        <w:contextualSpacing/>
        <w:jc w:val="both"/>
        <w:rPr>
          <w:rFonts w:eastAsia="Calibri" w:cs="Calibri"/>
          <w:sz w:val="28"/>
          <w:szCs w:val="28"/>
          <w:lang w:eastAsia="ar-SA"/>
        </w:rPr>
      </w:pPr>
      <w:r w:rsidRPr="00454C3C">
        <w:rPr>
          <w:rFonts w:eastAsia="Calibri" w:cs="Calibri"/>
          <w:sz w:val="28"/>
          <w:szCs w:val="28"/>
          <w:lang w:eastAsia="ar-SA"/>
        </w:rPr>
        <w:t>В Положении о системе оплаты труда работников может быть определен</w:t>
      </w:r>
      <w:r w:rsidRPr="00454C3C">
        <w:rPr>
          <w:rFonts w:eastAsia="Calibri" w:cs="Calibri"/>
          <w:sz w:val="28"/>
          <w:szCs w:val="28"/>
          <w:lang w:eastAsia="zh-CN"/>
        </w:rPr>
        <w:t xml:space="preserve"> </w:t>
      </w:r>
      <w:r w:rsidRPr="00454C3C">
        <w:rPr>
          <w:rFonts w:eastAsia="Calibri" w:cs="Calibri"/>
          <w:sz w:val="28"/>
          <w:szCs w:val="28"/>
          <w:lang w:eastAsia="ar-SA"/>
        </w:rPr>
        <w:t>порядок, условия и размеры для назначения работникам премии за выполнение важных и особ</w:t>
      </w:r>
      <w:r w:rsidR="00C158DD" w:rsidRPr="00454C3C">
        <w:rPr>
          <w:rFonts w:eastAsia="Calibri" w:cs="Calibri"/>
          <w:sz w:val="28"/>
          <w:szCs w:val="28"/>
          <w:lang w:eastAsia="ar-SA"/>
        </w:rPr>
        <w:t>о важных заданий. Руководители у</w:t>
      </w:r>
      <w:r w:rsidRPr="00454C3C">
        <w:rPr>
          <w:rFonts w:eastAsia="Calibri" w:cs="Calibri"/>
          <w:sz w:val="28"/>
          <w:szCs w:val="28"/>
          <w:lang w:eastAsia="ar-SA"/>
        </w:rPr>
        <w:t>чреждений вправе выносить предложения на Комиссию о единовременном пре</w:t>
      </w:r>
      <w:r w:rsidR="00C158DD" w:rsidRPr="00454C3C">
        <w:rPr>
          <w:rFonts w:eastAsia="Calibri" w:cs="Calibri"/>
          <w:sz w:val="28"/>
          <w:szCs w:val="28"/>
          <w:lang w:eastAsia="ar-SA"/>
        </w:rPr>
        <w:t>мировании отдельных работников у</w:t>
      </w:r>
      <w:r w:rsidRPr="00454C3C">
        <w:rPr>
          <w:rFonts w:eastAsia="Calibri" w:cs="Calibri"/>
          <w:sz w:val="28"/>
          <w:szCs w:val="28"/>
          <w:lang w:eastAsia="ar-SA"/>
        </w:rPr>
        <w:t>чреждений. Премия за выполнение важного и особо важного задания устанав</w:t>
      </w:r>
      <w:r w:rsidR="00C158DD" w:rsidRPr="00454C3C">
        <w:rPr>
          <w:rFonts w:eastAsia="Calibri" w:cs="Calibri"/>
          <w:sz w:val="28"/>
          <w:szCs w:val="28"/>
          <w:lang w:eastAsia="ar-SA"/>
        </w:rPr>
        <w:t>ливается приказом руководителя у</w:t>
      </w:r>
      <w:r w:rsidRPr="00454C3C">
        <w:rPr>
          <w:rFonts w:eastAsia="Calibri" w:cs="Calibri"/>
          <w:sz w:val="28"/>
          <w:szCs w:val="28"/>
          <w:lang w:eastAsia="ar-SA"/>
        </w:rPr>
        <w:t>чреждения.</w:t>
      </w:r>
    </w:p>
    <w:p w:rsidR="00125967" w:rsidRDefault="00125967" w:rsidP="001259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53A">
        <w:rPr>
          <w:rFonts w:ascii="Times New Roman" w:hAnsi="Times New Roman" w:cs="Times New Roman"/>
          <w:sz w:val="28"/>
          <w:szCs w:val="28"/>
        </w:rPr>
        <w:t>Премии по итогам календарного периода и премии за выполнение важных и особо важных заданий работникам учреждения максимальными размерами не ограничиваются.</w:t>
      </w:r>
    </w:p>
    <w:p w:rsidR="00252121" w:rsidRPr="00483F0C" w:rsidRDefault="00252121" w:rsidP="00252121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5F44E9">
        <w:rPr>
          <w:iCs/>
          <w:sz w:val="28"/>
          <w:szCs w:val="28"/>
        </w:rPr>
        <w:t>Надбавка за квалификационную категорию</w:t>
      </w:r>
      <w:r w:rsidR="00CD0B7A">
        <w:rPr>
          <w:iCs/>
          <w:sz w:val="28"/>
          <w:szCs w:val="28"/>
        </w:rPr>
        <w:t xml:space="preserve"> (для педагогических</w:t>
      </w:r>
      <w:r w:rsidRPr="00483F0C">
        <w:rPr>
          <w:iCs/>
          <w:sz w:val="28"/>
          <w:szCs w:val="28"/>
        </w:rPr>
        <w:t xml:space="preserve"> работников).</w:t>
      </w:r>
    </w:p>
    <w:p w:rsidR="00252121" w:rsidRPr="00483F0C" w:rsidRDefault="00252121" w:rsidP="00252121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83F0C">
        <w:rPr>
          <w:iCs/>
          <w:sz w:val="28"/>
          <w:szCs w:val="28"/>
        </w:rPr>
        <w:t>Устанавливается в размере 8% должностного оклада - за I квалификационную категорию и в размере 16% должностного оклада - за высшую квалификационную категорию.</w:t>
      </w:r>
    </w:p>
    <w:p w:rsidR="00252121" w:rsidRPr="00252121" w:rsidRDefault="00252121" w:rsidP="002521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121">
        <w:rPr>
          <w:rFonts w:ascii="Times New Roman" w:hAnsi="Times New Roman" w:cs="Times New Roman"/>
          <w:iCs/>
          <w:sz w:val="28"/>
          <w:szCs w:val="28"/>
        </w:rPr>
        <w:t xml:space="preserve"> Ежемесячная надбавка за первую и высшую квалификационную категорию является обязательной выплатой постоянного характера на срок действия присвоенной категории и рассчитывается для педагогических работников с учетом объема преподавательской (педагогической) работы</w:t>
      </w:r>
      <w:r w:rsidR="005A4C44">
        <w:rPr>
          <w:rFonts w:ascii="Times New Roman" w:hAnsi="Times New Roman" w:cs="Times New Roman"/>
          <w:iCs/>
          <w:sz w:val="28"/>
          <w:szCs w:val="28"/>
        </w:rPr>
        <w:t>.</w:t>
      </w:r>
    </w:p>
    <w:p w:rsidR="009C53BB" w:rsidRDefault="00020AC9" w:rsidP="0060241D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53A">
        <w:rPr>
          <w:rFonts w:ascii="Times New Roman" w:hAnsi="Times New Roman" w:cs="Times New Roman"/>
          <w:sz w:val="28"/>
          <w:szCs w:val="28"/>
        </w:rPr>
        <w:t>4.</w:t>
      </w:r>
      <w:r w:rsidR="00C158DD">
        <w:rPr>
          <w:rFonts w:ascii="Times New Roman" w:hAnsi="Times New Roman" w:cs="Times New Roman"/>
          <w:sz w:val="28"/>
          <w:szCs w:val="28"/>
        </w:rPr>
        <w:t>2</w:t>
      </w:r>
      <w:r w:rsidR="0060241D" w:rsidRPr="005E253A">
        <w:rPr>
          <w:rFonts w:ascii="Times New Roman" w:hAnsi="Times New Roman" w:cs="Times New Roman"/>
          <w:sz w:val="28"/>
          <w:szCs w:val="28"/>
        </w:rPr>
        <w:t>.</w:t>
      </w:r>
      <w:r w:rsidRPr="005E253A">
        <w:rPr>
          <w:rFonts w:ascii="Times New Roman" w:hAnsi="Times New Roman" w:cs="Times New Roman"/>
          <w:sz w:val="28"/>
          <w:szCs w:val="28"/>
        </w:rPr>
        <w:t> </w:t>
      </w:r>
      <w:r w:rsidR="0060241D" w:rsidRPr="005E253A">
        <w:rPr>
          <w:rFonts w:ascii="Times New Roman" w:hAnsi="Times New Roman" w:cs="Times New Roman"/>
          <w:sz w:val="28"/>
          <w:szCs w:val="28"/>
        </w:rPr>
        <w:t xml:space="preserve">Размеры и условия осуществления стимулирующих выплат конкретному работнику учреждения устанавливаются трудовым договором в соответствии с системой оплаты труда, установленной </w:t>
      </w:r>
      <w:r w:rsidR="00F7523C" w:rsidRPr="005E253A">
        <w:rPr>
          <w:rFonts w:ascii="Times New Roman" w:hAnsi="Times New Roman" w:cs="Times New Roman"/>
          <w:sz w:val="28"/>
          <w:szCs w:val="28"/>
        </w:rPr>
        <w:t>Положением об оплате труда работников учреждения</w:t>
      </w:r>
      <w:r w:rsidR="00526B4E">
        <w:rPr>
          <w:rFonts w:ascii="Times New Roman" w:hAnsi="Times New Roman" w:cs="Times New Roman"/>
          <w:sz w:val="28"/>
          <w:szCs w:val="28"/>
        </w:rPr>
        <w:t xml:space="preserve"> в пределах фонда оплаты труда учреждения</w:t>
      </w:r>
      <w:r w:rsidR="0060241D" w:rsidRPr="005E253A">
        <w:rPr>
          <w:rFonts w:ascii="Times New Roman" w:hAnsi="Times New Roman" w:cs="Times New Roman"/>
          <w:sz w:val="28"/>
          <w:szCs w:val="28"/>
        </w:rPr>
        <w:t>.</w:t>
      </w:r>
    </w:p>
    <w:p w:rsidR="00996EF4" w:rsidRPr="00DD7315" w:rsidRDefault="00996EF4" w:rsidP="006D409D">
      <w:pPr>
        <w:shd w:val="clear" w:color="auto" w:fill="FFFFFF"/>
        <w:spacing w:before="5" w:line="322" w:lineRule="exact"/>
        <w:ind w:right="29" w:firstLine="851"/>
        <w:contextualSpacing/>
        <w:jc w:val="both"/>
        <w:rPr>
          <w:color w:val="000000"/>
          <w:spacing w:val="1"/>
          <w:sz w:val="29"/>
          <w:szCs w:val="29"/>
        </w:rPr>
      </w:pPr>
    </w:p>
    <w:p w:rsidR="00AA362B" w:rsidRPr="009C6131" w:rsidRDefault="00641079" w:rsidP="005E253A">
      <w:pPr>
        <w:pStyle w:val="3"/>
        <w:ind w:left="1080"/>
        <w:contextualSpacing/>
        <w:rPr>
          <w:rFonts w:ascii="Times New Roman" w:hAnsi="Times New Roman"/>
          <w:szCs w:val="28"/>
        </w:rPr>
      </w:pPr>
      <w:r w:rsidRPr="009C6131">
        <w:rPr>
          <w:rFonts w:ascii="Times New Roman" w:hAnsi="Times New Roman"/>
          <w:szCs w:val="28"/>
        </w:rPr>
        <w:t>5. </w:t>
      </w:r>
      <w:r w:rsidR="00AA362B" w:rsidRPr="009C6131">
        <w:rPr>
          <w:rFonts w:ascii="Times New Roman" w:hAnsi="Times New Roman"/>
          <w:szCs w:val="28"/>
        </w:rPr>
        <w:t>Условия оплаты труда руководителей учреждений,</w:t>
      </w:r>
    </w:p>
    <w:p w:rsidR="008C5B37" w:rsidRPr="009C6131" w:rsidRDefault="00AA362B" w:rsidP="00AA362B">
      <w:pPr>
        <w:pStyle w:val="3"/>
        <w:contextualSpacing/>
        <w:rPr>
          <w:rFonts w:ascii="Times New Roman" w:hAnsi="Times New Roman"/>
          <w:szCs w:val="28"/>
        </w:rPr>
      </w:pPr>
      <w:r w:rsidRPr="009C6131">
        <w:rPr>
          <w:rFonts w:ascii="Times New Roman" w:hAnsi="Times New Roman"/>
          <w:szCs w:val="28"/>
        </w:rPr>
        <w:t xml:space="preserve">        заместителей руководителей и главных бухгалтеров</w:t>
      </w:r>
    </w:p>
    <w:p w:rsidR="00AA362B" w:rsidRDefault="00AA362B" w:rsidP="00AA362B"/>
    <w:p w:rsidR="00C81B69" w:rsidRPr="005E253A" w:rsidRDefault="00C81B69" w:rsidP="00C81B6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 xml:space="preserve">5.1. Условия оплаты труда руководителя учреждения устанавливаются трудовым договором </w:t>
      </w:r>
      <w:r w:rsidRPr="00454C3C">
        <w:rPr>
          <w:sz w:val="28"/>
          <w:szCs w:val="28"/>
        </w:rPr>
        <w:t xml:space="preserve">между </w:t>
      </w:r>
      <w:r w:rsidR="00243312" w:rsidRPr="00454C3C">
        <w:rPr>
          <w:sz w:val="28"/>
          <w:szCs w:val="28"/>
        </w:rPr>
        <w:t>учредителем (работодателем)</w:t>
      </w:r>
      <w:r w:rsidRPr="00454C3C">
        <w:rPr>
          <w:sz w:val="28"/>
          <w:szCs w:val="28"/>
        </w:rPr>
        <w:t xml:space="preserve"> и</w:t>
      </w:r>
      <w:r w:rsidRPr="005E253A">
        <w:rPr>
          <w:sz w:val="28"/>
          <w:szCs w:val="28"/>
        </w:rPr>
        <w:t xml:space="preserve"> руководителем учреждения в соответствии с систем</w:t>
      </w:r>
      <w:r w:rsidR="009C6131">
        <w:rPr>
          <w:sz w:val="28"/>
          <w:szCs w:val="28"/>
        </w:rPr>
        <w:t>ой оплаты труда, установленной О</w:t>
      </w:r>
      <w:r w:rsidRPr="005E253A">
        <w:rPr>
          <w:sz w:val="28"/>
          <w:szCs w:val="28"/>
        </w:rPr>
        <w:t>траслевым тарифным соглашением.</w:t>
      </w:r>
    </w:p>
    <w:p w:rsidR="00C81B69" w:rsidRPr="00235EE3" w:rsidRDefault="00C81B69" w:rsidP="00C81B6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 xml:space="preserve">Трудовой договор заключается на основе типовой формы трудового </w:t>
      </w:r>
      <w:r w:rsidRPr="00235EE3">
        <w:rPr>
          <w:sz w:val="28"/>
          <w:szCs w:val="28"/>
        </w:rPr>
        <w:lastRenderedPageBreak/>
        <w:t>договора, утвержденной постановлением Правительства Российской</w:t>
      </w:r>
      <w:r w:rsidR="004151AC" w:rsidRPr="00235EE3">
        <w:rPr>
          <w:sz w:val="28"/>
          <w:szCs w:val="28"/>
        </w:rPr>
        <w:t xml:space="preserve"> Федерации от 12.04.2013 № 329 «</w:t>
      </w:r>
      <w:r w:rsidRPr="00235EE3">
        <w:rPr>
          <w:sz w:val="28"/>
          <w:szCs w:val="28"/>
        </w:rPr>
        <w:t>О типовой форме трудового договора с руководителем государственн</w:t>
      </w:r>
      <w:r w:rsidR="004151AC" w:rsidRPr="00235EE3">
        <w:rPr>
          <w:sz w:val="28"/>
          <w:szCs w:val="28"/>
        </w:rPr>
        <w:t>ого (муниципального) учреждения»</w:t>
      </w:r>
      <w:r w:rsidRPr="00235EE3">
        <w:rPr>
          <w:sz w:val="28"/>
          <w:szCs w:val="28"/>
        </w:rPr>
        <w:t>.</w:t>
      </w:r>
    </w:p>
    <w:p w:rsidR="00D94B95" w:rsidRPr="005E253A" w:rsidRDefault="00D94B95" w:rsidP="00D94B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35EE3">
        <w:rPr>
          <w:sz w:val="28"/>
          <w:szCs w:val="28"/>
        </w:rPr>
        <w:t xml:space="preserve">5.2. Условия </w:t>
      </w:r>
      <w:proofErr w:type="gramStart"/>
      <w:r w:rsidRPr="00235EE3">
        <w:rPr>
          <w:sz w:val="28"/>
          <w:szCs w:val="28"/>
        </w:rPr>
        <w:t>оплаты труда заместителей руководителя</w:t>
      </w:r>
      <w:r w:rsidRPr="005E253A">
        <w:rPr>
          <w:sz w:val="28"/>
          <w:szCs w:val="28"/>
        </w:rPr>
        <w:t xml:space="preserve"> учреждения</w:t>
      </w:r>
      <w:proofErr w:type="gramEnd"/>
      <w:r w:rsidRPr="005E253A">
        <w:rPr>
          <w:sz w:val="28"/>
          <w:szCs w:val="28"/>
        </w:rPr>
        <w:t xml:space="preserve"> и главного бухгалтера устанавливаются трудовым договором </w:t>
      </w:r>
      <w:r w:rsidR="00297DFB" w:rsidRPr="00297DFB">
        <w:rPr>
          <w:sz w:val="28"/>
          <w:szCs w:val="28"/>
        </w:rPr>
        <w:t>между учреждением</w:t>
      </w:r>
      <w:r w:rsidRPr="005E253A">
        <w:rPr>
          <w:sz w:val="28"/>
          <w:szCs w:val="28"/>
        </w:rPr>
        <w:t xml:space="preserve"> и заместителями руководителя учреждения, главным бухгалтером в соответствии с системой оплаты труда, установленной </w:t>
      </w:r>
      <w:r w:rsidR="0052216B" w:rsidRPr="005E253A">
        <w:rPr>
          <w:sz w:val="28"/>
          <w:szCs w:val="28"/>
        </w:rPr>
        <w:t xml:space="preserve">Положением об оплате труда работников </w:t>
      </w:r>
      <w:r w:rsidRPr="005E253A">
        <w:rPr>
          <w:sz w:val="28"/>
          <w:szCs w:val="28"/>
        </w:rPr>
        <w:t xml:space="preserve"> учреждения.</w:t>
      </w:r>
    </w:p>
    <w:p w:rsidR="00D94B95" w:rsidRPr="005E253A" w:rsidRDefault="00D94B95" w:rsidP="00D94B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 xml:space="preserve">Трудовой договор </w:t>
      </w:r>
      <w:r w:rsidR="002E2AC2" w:rsidRPr="005E253A">
        <w:rPr>
          <w:sz w:val="28"/>
          <w:szCs w:val="28"/>
        </w:rPr>
        <w:t xml:space="preserve">с заместителем руководителя, главным бухгалтером </w:t>
      </w:r>
      <w:r w:rsidRPr="005E253A">
        <w:rPr>
          <w:sz w:val="28"/>
          <w:szCs w:val="28"/>
        </w:rPr>
        <w:t xml:space="preserve">заключается на основе примерной формы трудового </w:t>
      </w:r>
      <w:hyperlink r:id="rId8" w:history="1">
        <w:r w:rsidRPr="005E253A">
          <w:rPr>
            <w:rStyle w:val="af"/>
            <w:color w:val="auto"/>
            <w:sz w:val="28"/>
            <w:szCs w:val="28"/>
            <w:u w:val="none"/>
          </w:rPr>
          <w:t>договора</w:t>
        </w:r>
      </w:hyperlink>
      <w:r w:rsidRPr="005E253A">
        <w:rPr>
          <w:sz w:val="28"/>
          <w:szCs w:val="28"/>
        </w:rPr>
        <w:t xml:space="preserve"> с работником государственного (муниципального) учреждения, в соответствии с приложением № 3 к Программе поэтапного совершенствования системы оплаты труда в государственных (муниципальных) учреждениях на 2012 - 2018 годы, утвержденной распоряжением </w:t>
      </w:r>
      <w:r w:rsidR="0017703F" w:rsidRPr="005E253A">
        <w:rPr>
          <w:sz w:val="28"/>
          <w:szCs w:val="28"/>
        </w:rPr>
        <w:t xml:space="preserve"> </w:t>
      </w:r>
      <w:r w:rsidRPr="005E253A">
        <w:rPr>
          <w:sz w:val="28"/>
          <w:szCs w:val="28"/>
        </w:rPr>
        <w:t>Правительства Российской Федерации от 26.11.2012 №</w:t>
      </w:r>
      <w:r w:rsidR="0017703F" w:rsidRPr="005E253A">
        <w:rPr>
          <w:sz w:val="28"/>
          <w:szCs w:val="28"/>
        </w:rPr>
        <w:t xml:space="preserve">  </w:t>
      </w:r>
      <w:r w:rsidRPr="005E253A">
        <w:rPr>
          <w:sz w:val="28"/>
          <w:szCs w:val="28"/>
        </w:rPr>
        <w:t>2190-р.</w:t>
      </w:r>
    </w:p>
    <w:p w:rsidR="00017C17" w:rsidRPr="00454C3C" w:rsidRDefault="00D94B95" w:rsidP="00D94B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>5.3. </w:t>
      </w:r>
      <w:proofErr w:type="gramStart"/>
      <w:r w:rsidRPr="005E253A">
        <w:rPr>
          <w:sz w:val="28"/>
          <w:szCs w:val="28"/>
        </w:rPr>
        <w:t xml:space="preserve">Размеры </w:t>
      </w:r>
      <w:r w:rsidR="001B0267">
        <w:rPr>
          <w:sz w:val="28"/>
          <w:szCs w:val="28"/>
        </w:rPr>
        <w:t>должностных окладов руководителя, главного бухгалтера</w:t>
      </w:r>
      <w:r w:rsidRPr="005E253A">
        <w:rPr>
          <w:sz w:val="28"/>
          <w:szCs w:val="28"/>
        </w:rPr>
        <w:t xml:space="preserve"> учреждени</w:t>
      </w:r>
      <w:r w:rsidR="001B0267">
        <w:rPr>
          <w:sz w:val="28"/>
          <w:szCs w:val="28"/>
        </w:rPr>
        <w:t>я</w:t>
      </w:r>
      <w:r w:rsidRPr="005E253A">
        <w:rPr>
          <w:sz w:val="28"/>
          <w:szCs w:val="28"/>
        </w:rPr>
        <w:t xml:space="preserve"> </w:t>
      </w:r>
      <w:r w:rsidRPr="00454C3C">
        <w:rPr>
          <w:sz w:val="28"/>
          <w:szCs w:val="28"/>
        </w:rPr>
        <w:t xml:space="preserve">устанавливаются в соответствии </w:t>
      </w:r>
      <w:r w:rsidR="00AF4C49" w:rsidRPr="00454C3C">
        <w:rPr>
          <w:sz w:val="28"/>
          <w:szCs w:val="28"/>
        </w:rPr>
        <w:t xml:space="preserve">с </w:t>
      </w:r>
      <w:r w:rsidR="00AF4C49" w:rsidRPr="00454C3C">
        <w:rPr>
          <w:spacing w:val="2"/>
          <w:sz w:val="28"/>
          <w:szCs w:val="28"/>
        </w:rPr>
        <w:t>постановлением Администрации Колыванского района  Новосибирской области</w:t>
      </w:r>
      <w:r w:rsidR="00454C3C" w:rsidRPr="00454C3C">
        <w:rPr>
          <w:spacing w:val="2"/>
          <w:sz w:val="28"/>
          <w:szCs w:val="28"/>
        </w:rPr>
        <w:t xml:space="preserve"> </w:t>
      </w:r>
      <w:r w:rsidR="00BC2983">
        <w:rPr>
          <w:sz w:val="28"/>
          <w:szCs w:val="28"/>
        </w:rPr>
        <w:t>от 26.07.2022 № 323</w:t>
      </w:r>
      <w:r w:rsidR="00454C3C" w:rsidRPr="00454C3C">
        <w:rPr>
          <w:sz w:val="28"/>
          <w:szCs w:val="28"/>
        </w:rPr>
        <w:t>-а «Об утверждении размеров должностных окладов по общеотраслевым должностям руководителей, специалистов и служащих, окладов по общеотраслевым профессиям рабочих, должностных окладов по должностям, трудовые функции, квалификационные требования и наименование по которым установлены в соответствии с профессиональными стандартами»</w:t>
      </w:r>
      <w:r w:rsidR="00017C17" w:rsidRPr="00454C3C">
        <w:rPr>
          <w:spacing w:val="2"/>
          <w:sz w:val="28"/>
          <w:szCs w:val="28"/>
        </w:rPr>
        <w:t>.</w:t>
      </w:r>
      <w:r w:rsidR="00AF4C49" w:rsidRPr="00454C3C">
        <w:rPr>
          <w:sz w:val="28"/>
          <w:szCs w:val="28"/>
        </w:rPr>
        <w:t xml:space="preserve"> </w:t>
      </w:r>
      <w:proofErr w:type="gramEnd"/>
    </w:p>
    <w:p w:rsidR="00D94B95" w:rsidRDefault="00D94B95" w:rsidP="00D94B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 xml:space="preserve">5.4. Размеры должностных </w:t>
      </w:r>
      <w:r w:rsidRPr="001B0267">
        <w:rPr>
          <w:sz w:val="28"/>
          <w:szCs w:val="28"/>
        </w:rPr>
        <w:t>окладов заместителей руководител</w:t>
      </w:r>
      <w:r w:rsidR="00017C17">
        <w:rPr>
          <w:sz w:val="28"/>
          <w:szCs w:val="28"/>
        </w:rPr>
        <w:t>я</w:t>
      </w:r>
      <w:r w:rsidRPr="001B0267">
        <w:rPr>
          <w:sz w:val="28"/>
          <w:szCs w:val="28"/>
        </w:rPr>
        <w:t xml:space="preserve"> учреждени</w:t>
      </w:r>
      <w:r w:rsidR="00017C17">
        <w:rPr>
          <w:sz w:val="28"/>
          <w:szCs w:val="28"/>
        </w:rPr>
        <w:t>я</w:t>
      </w:r>
      <w:r w:rsidRPr="001B0267">
        <w:rPr>
          <w:sz w:val="28"/>
          <w:szCs w:val="28"/>
        </w:rPr>
        <w:t xml:space="preserve"> устанавливаются руководител</w:t>
      </w:r>
      <w:r w:rsidR="006019A4" w:rsidRPr="001B0267">
        <w:rPr>
          <w:sz w:val="28"/>
          <w:szCs w:val="28"/>
        </w:rPr>
        <w:t>ем учреждения в соо</w:t>
      </w:r>
      <w:r w:rsidR="006019A4">
        <w:rPr>
          <w:sz w:val="28"/>
          <w:szCs w:val="28"/>
        </w:rPr>
        <w:t>тветствии с П</w:t>
      </w:r>
      <w:r w:rsidRPr="005E253A">
        <w:rPr>
          <w:sz w:val="28"/>
          <w:szCs w:val="28"/>
        </w:rPr>
        <w:t>оложением об оплате труда работников учреждений в размере на 10 - 30% ниже должностного оклада руководителя учреждения с учетом сложности и объема выполняемой работы.</w:t>
      </w:r>
    </w:p>
    <w:p w:rsidR="005A02B7" w:rsidRPr="00454C3C" w:rsidRDefault="005A02B7" w:rsidP="005A02B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139"/>
      <w:bookmarkEnd w:id="1"/>
      <w:r w:rsidRPr="00454C3C">
        <w:rPr>
          <w:sz w:val="28"/>
          <w:szCs w:val="28"/>
        </w:rPr>
        <w:t>Размеры должностных окладов заместителей главных бухгалтеров устанавливаются руководителем учреждения в соответствии с Положением об оплате труда работников учреждений в размере на 20% ниже должностного оклада главного бухгалтера.</w:t>
      </w:r>
    </w:p>
    <w:p w:rsidR="005A02B7" w:rsidRPr="00850DC4" w:rsidRDefault="005A02B7" w:rsidP="005A02B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54C3C">
        <w:rPr>
          <w:sz w:val="28"/>
          <w:szCs w:val="28"/>
        </w:rPr>
        <w:t>Размеры должностных окладов заместителей руководителей структурных подразделений учреждений (службы, лаборатории, отдела, отделения, секции, сектора, части, цеха, мастерской, студии) устанавливаются руководителем учреждения в соответствии с Положением об оплате труда работников учреждений в размере на 10 - 15% ниже должностного оклада руководителя соответствующего структурного подразделения с учетом сложности и объема выполняемой работы.</w:t>
      </w:r>
    </w:p>
    <w:p w:rsidR="00D94B95" w:rsidRPr="00454C3C" w:rsidRDefault="00D94B95" w:rsidP="00D94B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54C3C">
        <w:rPr>
          <w:sz w:val="28"/>
          <w:szCs w:val="28"/>
        </w:rPr>
        <w:t>5.5. Отнесение учреждения к группе по оплате тру</w:t>
      </w:r>
      <w:r w:rsidR="00DF187F" w:rsidRPr="00454C3C">
        <w:rPr>
          <w:sz w:val="28"/>
          <w:szCs w:val="28"/>
        </w:rPr>
        <w:t xml:space="preserve">да руководителей </w:t>
      </w:r>
      <w:r w:rsidR="00464B50">
        <w:rPr>
          <w:sz w:val="28"/>
          <w:szCs w:val="28"/>
        </w:rPr>
        <w:t xml:space="preserve">принимается распоряжением Администрации </w:t>
      </w:r>
      <w:r w:rsidR="00DF187F" w:rsidRPr="00454C3C">
        <w:rPr>
          <w:sz w:val="28"/>
          <w:szCs w:val="28"/>
        </w:rPr>
        <w:t xml:space="preserve">Колыванского района </w:t>
      </w:r>
      <w:r w:rsidRPr="00454C3C">
        <w:rPr>
          <w:sz w:val="28"/>
          <w:szCs w:val="28"/>
        </w:rPr>
        <w:t>Новосибирской области по</w:t>
      </w:r>
      <w:r w:rsidR="00243312" w:rsidRPr="00454C3C">
        <w:rPr>
          <w:sz w:val="28"/>
          <w:szCs w:val="28"/>
        </w:rPr>
        <w:t xml:space="preserve"> </w:t>
      </w:r>
      <w:r w:rsidRPr="00454C3C">
        <w:rPr>
          <w:sz w:val="28"/>
          <w:szCs w:val="28"/>
        </w:rPr>
        <w:t xml:space="preserve"> критериям, </w:t>
      </w:r>
      <w:r w:rsidR="00243312" w:rsidRPr="00454C3C">
        <w:rPr>
          <w:sz w:val="28"/>
          <w:szCs w:val="28"/>
        </w:rPr>
        <w:t xml:space="preserve"> </w:t>
      </w:r>
      <w:r w:rsidR="00DF187F" w:rsidRPr="00454C3C">
        <w:rPr>
          <w:sz w:val="28"/>
          <w:szCs w:val="28"/>
        </w:rPr>
        <w:t>установленным Отраслевым тарифным соглашением</w:t>
      </w:r>
      <w:r w:rsidR="00CA52F1" w:rsidRPr="00454C3C">
        <w:rPr>
          <w:sz w:val="28"/>
          <w:szCs w:val="28"/>
        </w:rPr>
        <w:t xml:space="preserve"> (приложение № 4)</w:t>
      </w:r>
      <w:r w:rsidR="00DF187F" w:rsidRPr="00454C3C">
        <w:rPr>
          <w:sz w:val="28"/>
          <w:szCs w:val="28"/>
        </w:rPr>
        <w:t xml:space="preserve">. </w:t>
      </w:r>
      <w:r w:rsidRPr="00454C3C">
        <w:rPr>
          <w:sz w:val="28"/>
          <w:szCs w:val="28"/>
        </w:rPr>
        <w:t>Критерии устанавливаются исходя из показателей, характеризующих учреждение и определяющих сложность труда руководителя (масштаб управления, особенности деятельности и значимость учреждения).</w:t>
      </w:r>
    </w:p>
    <w:p w:rsidR="000C0091" w:rsidRPr="005E253A" w:rsidRDefault="000C0091" w:rsidP="000C009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lastRenderedPageBreak/>
        <w:t>5.6. Выполнение руководителями учреждений и их заместителями дополнительной работы по совмещению и совместительству разрешается в случаях замены временно отсутствующего специалиста по основной деятельности</w:t>
      </w:r>
      <w:r w:rsidR="001F2BDB" w:rsidRPr="005E253A">
        <w:rPr>
          <w:sz w:val="28"/>
          <w:szCs w:val="28"/>
        </w:rPr>
        <w:t>.</w:t>
      </w:r>
    </w:p>
    <w:p w:rsidR="000C0091" w:rsidRDefault="000C0091" w:rsidP="000C009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 xml:space="preserve">Решения о работе по совмещению и совместительству в отношении руководителей учреждений принимаются </w:t>
      </w:r>
      <w:bookmarkStart w:id="2" w:name="_GoBack"/>
      <w:r w:rsidR="00243312" w:rsidRPr="00454C3C">
        <w:rPr>
          <w:sz w:val="28"/>
          <w:szCs w:val="28"/>
        </w:rPr>
        <w:t>учредителем (работодателем),</w:t>
      </w:r>
      <w:r w:rsidR="00243312">
        <w:rPr>
          <w:sz w:val="28"/>
          <w:szCs w:val="28"/>
        </w:rPr>
        <w:t xml:space="preserve"> </w:t>
      </w:r>
      <w:bookmarkEnd w:id="2"/>
      <w:r w:rsidRPr="005E253A">
        <w:rPr>
          <w:sz w:val="28"/>
          <w:szCs w:val="28"/>
        </w:rPr>
        <w:t>заместителей руководителей - руководителями учреждений.</w:t>
      </w:r>
    </w:p>
    <w:p w:rsidR="00912F46" w:rsidRPr="00F95387" w:rsidRDefault="00912F46" w:rsidP="00912F46">
      <w:pPr>
        <w:tabs>
          <w:tab w:val="left" w:pos="680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95387">
        <w:rPr>
          <w:rFonts w:eastAsia="Calibri"/>
          <w:sz w:val="28"/>
          <w:szCs w:val="28"/>
          <w:lang w:eastAsia="en-US"/>
        </w:rPr>
        <w:t>Руководители образовательных учреждений в области культуры могут осуществлять в этом же учреждении помимо работы руководителя, определенной трудовым договором, преподавательскую работу в соответствии с нормами, установленными в приказе Министерства образования и науки Российской Федерации от 22 декабря 2014 года  № 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</w:t>
      </w:r>
      <w:proofErr w:type="gramEnd"/>
      <w:r w:rsidRPr="00F95387">
        <w:rPr>
          <w:rFonts w:eastAsia="Calibri"/>
          <w:sz w:val="28"/>
          <w:szCs w:val="28"/>
          <w:lang w:eastAsia="en-US"/>
        </w:rPr>
        <w:t xml:space="preserve"> работников, оговариваемой в трудовом договоре» (далее - Приказ № 1601) и постановлении Министерства труда и социального развития Российской Федерации от 30 июня 2003 года № 41 «Об особенностях работы по совместительству педагогических, медицинских, фармацевтических работников и работников культуры» (далее – Постановление № 41).</w:t>
      </w:r>
    </w:p>
    <w:p w:rsidR="00912F46" w:rsidRPr="00F95387" w:rsidRDefault="00912F46" w:rsidP="00912F4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95387">
        <w:rPr>
          <w:rFonts w:eastAsia="Calibri"/>
          <w:sz w:val="28"/>
          <w:szCs w:val="28"/>
          <w:lang w:eastAsia="en-US"/>
        </w:rPr>
        <w:t>В соответствии с п. 5.3 Порядка определения учебной нагрузки педагогических работников, оговариваемой в трудовом договоре, утвержденного приказом  № 1601, определение и изменение учебной нагрузки лиц, замещающих должности педагогических работников по совместительству, а также путем замещения таких должностей наряду с работой, определенной трудовым договором, в том числе руководителями учреждений образования в области культуры, их заместителями, наряду со своей основной работой, осуществляется в</w:t>
      </w:r>
      <w:proofErr w:type="gramEnd"/>
      <w:r w:rsidRPr="00F95387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95387">
        <w:rPr>
          <w:rFonts w:eastAsia="Calibri"/>
          <w:sz w:val="28"/>
          <w:szCs w:val="28"/>
          <w:lang w:eastAsia="en-US"/>
        </w:rPr>
        <w:t>соответствии</w:t>
      </w:r>
      <w:proofErr w:type="gramEnd"/>
      <w:r w:rsidRPr="00F95387">
        <w:rPr>
          <w:rFonts w:eastAsia="Calibri"/>
          <w:sz w:val="28"/>
          <w:szCs w:val="28"/>
          <w:lang w:eastAsia="en-US"/>
        </w:rPr>
        <w:t xml:space="preserve"> с главами I - IV и VI Порядка.</w:t>
      </w:r>
    </w:p>
    <w:p w:rsidR="00912F46" w:rsidRPr="004A4CF3" w:rsidRDefault="00912F46" w:rsidP="004A4C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95387">
        <w:rPr>
          <w:rFonts w:eastAsia="Calibri"/>
          <w:sz w:val="28"/>
          <w:szCs w:val="28"/>
          <w:lang w:eastAsia="en-US"/>
        </w:rPr>
        <w:t>При</w:t>
      </w:r>
      <w:r w:rsidRPr="00F9538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F95387">
        <w:rPr>
          <w:rFonts w:eastAsia="Calibri"/>
          <w:sz w:val="28"/>
          <w:szCs w:val="28"/>
          <w:lang w:eastAsia="en-US"/>
        </w:rPr>
        <w:t>выполнении руководителем учреждения</w:t>
      </w:r>
      <w:r w:rsidRPr="00F9538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F95387">
        <w:rPr>
          <w:rFonts w:eastAsia="Calibri"/>
          <w:sz w:val="28"/>
          <w:szCs w:val="28"/>
          <w:lang w:eastAsia="en-US"/>
        </w:rPr>
        <w:t>образования в области культуры педагогической работы в своё основное рабочее время с согласия учредителя заключается дополнительное соглашение к трудовому договору, заключенному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95387">
        <w:rPr>
          <w:rFonts w:eastAsia="Calibri"/>
          <w:sz w:val="28"/>
          <w:szCs w:val="28"/>
          <w:lang w:eastAsia="en-US"/>
        </w:rPr>
        <w:t>с работодателем,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95387">
        <w:rPr>
          <w:rFonts w:eastAsia="Calibri"/>
          <w:sz w:val="28"/>
          <w:szCs w:val="28"/>
          <w:lang w:eastAsia="en-US"/>
        </w:rPr>
        <w:t>в котором указываются срок, в течение которого будет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9538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95387">
        <w:rPr>
          <w:rFonts w:eastAsia="Calibri"/>
          <w:sz w:val="28"/>
          <w:szCs w:val="28"/>
          <w:lang w:eastAsia="en-US"/>
        </w:rPr>
        <w:t xml:space="preserve">выполняться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F95387">
        <w:rPr>
          <w:rFonts w:eastAsia="Calibri"/>
          <w:sz w:val="28"/>
          <w:szCs w:val="28"/>
          <w:lang w:eastAsia="en-US"/>
        </w:rPr>
        <w:t>педагогическая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F95387">
        <w:rPr>
          <w:rFonts w:eastAsia="Calibri"/>
          <w:sz w:val="28"/>
          <w:szCs w:val="28"/>
          <w:lang w:eastAsia="en-US"/>
        </w:rPr>
        <w:t xml:space="preserve"> работа,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F95387">
        <w:rPr>
          <w:rFonts w:eastAsia="Calibri"/>
          <w:sz w:val="28"/>
          <w:szCs w:val="28"/>
          <w:lang w:eastAsia="en-US"/>
        </w:rPr>
        <w:t xml:space="preserve">ее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95387">
        <w:rPr>
          <w:rFonts w:eastAsia="Calibri"/>
          <w:sz w:val="28"/>
          <w:szCs w:val="28"/>
          <w:lang w:eastAsia="en-US"/>
        </w:rPr>
        <w:t xml:space="preserve">содержание,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95387">
        <w:rPr>
          <w:rFonts w:eastAsia="Calibri"/>
          <w:sz w:val="28"/>
          <w:szCs w:val="28"/>
          <w:lang w:eastAsia="en-US"/>
        </w:rPr>
        <w:t xml:space="preserve">объем учебной нагрузки (при выполнении преподавательской, концертмейстерской работы) и размер оплаты. </w:t>
      </w:r>
      <w:proofErr w:type="gramEnd"/>
    </w:p>
    <w:p w:rsidR="00912F46" w:rsidRPr="00A763D5" w:rsidRDefault="00912F46" w:rsidP="00912F4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63D5">
        <w:rPr>
          <w:rFonts w:eastAsia="Calibri"/>
          <w:sz w:val="28"/>
          <w:szCs w:val="28"/>
          <w:lang w:eastAsia="en-US"/>
        </w:rPr>
        <w:t xml:space="preserve">При выполнении руководителем учреждения образования в области культуры педагогической работы в свободное от основной работы время указанная работа может выполняться с согласия учредителя на условиях совместительства. Продолжительность работы по совместительству </w:t>
      </w:r>
      <w:hyperlink r:id="rId9" w:history="1">
        <w:r w:rsidRPr="00A763D5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педагогических</w:t>
        </w:r>
      </w:hyperlink>
      <w:r w:rsidRPr="00A763D5">
        <w:rPr>
          <w:rFonts w:eastAsia="Calibri"/>
          <w:sz w:val="28"/>
          <w:szCs w:val="28"/>
          <w:lang w:eastAsia="en-US"/>
        </w:rPr>
        <w:t xml:space="preserve"> работников и верхний предел учебной нагрузки определены Постановлением № 41 и Приказом № 1601. </w:t>
      </w:r>
    </w:p>
    <w:p w:rsidR="00912F46" w:rsidRPr="0068516C" w:rsidRDefault="00912F46" w:rsidP="0068516C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A763D5">
        <w:rPr>
          <w:rFonts w:eastAsia="Calibri"/>
          <w:bCs/>
          <w:sz w:val="28"/>
          <w:szCs w:val="28"/>
          <w:lang w:eastAsia="en-US"/>
        </w:rPr>
        <w:t xml:space="preserve">Не считается совместительством, </w:t>
      </w:r>
      <w:r w:rsidRPr="00A763D5">
        <w:rPr>
          <w:rFonts w:eastAsia="Calibri"/>
          <w:sz w:val="28"/>
          <w:szCs w:val="28"/>
          <w:lang w:eastAsia="en-US"/>
        </w:rPr>
        <w:t>не требует заключения (оформления) трудового договора и допускается в основное рабочее время с согласия работодателя</w:t>
      </w:r>
      <w:r w:rsidRPr="00A763D5">
        <w:rPr>
          <w:rFonts w:eastAsia="Calibri"/>
          <w:bCs/>
          <w:sz w:val="28"/>
          <w:szCs w:val="28"/>
          <w:lang w:eastAsia="en-US"/>
        </w:rPr>
        <w:t xml:space="preserve"> </w:t>
      </w:r>
      <w:r w:rsidRPr="00A763D5">
        <w:rPr>
          <w:rFonts w:eastAsia="Calibri"/>
          <w:sz w:val="28"/>
          <w:szCs w:val="28"/>
          <w:lang w:eastAsia="en-US"/>
        </w:rPr>
        <w:t xml:space="preserve">(на условиях совмещения) </w:t>
      </w:r>
      <w:r w:rsidRPr="00A763D5">
        <w:rPr>
          <w:rFonts w:eastAsia="Calibri"/>
          <w:bCs/>
          <w:sz w:val="28"/>
          <w:szCs w:val="28"/>
          <w:lang w:eastAsia="en-US"/>
        </w:rPr>
        <w:t>педагогическая работа в объеме не более 300 часов в год.</w:t>
      </w:r>
      <w:r w:rsidRPr="00834842">
        <w:rPr>
          <w:rFonts w:eastAsia="Calibri"/>
          <w:sz w:val="27"/>
          <w:szCs w:val="27"/>
          <w:lang w:eastAsia="en-US"/>
        </w:rPr>
        <w:t xml:space="preserve">        </w:t>
      </w:r>
    </w:p>
    <w:p w:rsidR="000C0091" w:rsidRPr="005E253A" w:rsidRDefault="006B1E4C" w:rsidP="000C009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>5.7. </w:t>
      </w:r>
      <w:r w:rsidR="000C0091" w:rsidRPr="005E253A">
        <w:rPr>
          <w:sz w:val="28"/>
          <w:szCs w:val="28"/>
        </w:rPr>
        <w:t xml:space="preserve">Надбавка за качественные показатели эффективности деятельности и премии по итогам календарного периода устанавливаются руководителям </w:t>
      </w:r>
      <w:r w:rsidR="000C0091" w:rsidRPr="005E253A">
        <w:rPr>
          <w:sz w:val="28"/>
          <w:szCs w:val="28"/>
        </w:rPr>
        <w:lastRenderedPageBreak/>
        <w:t xml:space="preserve">учреждений по результатам </w:t>
      </w:r>
      <w:proofErr w:type="gramStart"/>
      <w:r w:rsidR="000C0091" w:rsidRPr="005E253A">
        <w:rPr>
          <w:sz w:val="28"/>
          <w:szCs w:val="28"/>
        </w:rPr>
        <w:t>выполнения качественных показателей эффективности деятельности учреждения</w:t>
      </w:r>
      <w:proofErr w:type="gramEnd"/>
      <w:r w:rsidR="000C0091" w:rsidRPr="005E253A">
        <w:rPr>
          <w:sz w:val="28"/>
          <w:szCs w:val="28"/>
        </w:rPr>
        <w:t>.</w:t>
      </w:r>
    </w:p>
    <w:p w:rsidR="00AA362B" w:rsidRPr="001D7766" w:rsidRDefault="006B1E4C" w:rsidP="006B1E4C">
      <w:pPr>
        <w:widowControl w:val="0"/>
        <w:autoSpaceDE w:val="0"/>
        <w:autoSpaceDN w:val="0"/>
        <w:ind w:firstLine="709"/>
        <w:jc w:val="both"/>
      </w:pPr>
      <w:r w:rsidRPr="005E253A">
        <w:rPr>
          <w:sz w:val="28"/>
          <w:szCs w:val="28"/>
        </w:rPr>
        <w:t>Качественные показатели эффективности деятельности учреждения</w:t>
      </w:r>
      <w:r w:rsidR="00197D02" w:rsidRPr="005E253A">
        <w:rPr>
          <w:sz w:val="28"/>
          <w:szCs w:val="28"/>
        </w:rPr>
        <w:t xml:space="preserve"> </w:t>
      </w:r>
      <w:r w:rsidR="002B4702" w:rsidRPr="005E253A">
        <w:rPr>
          <w:sz w:val="28"/>
          <w:szCs w:val="28"/>
        </w:rPr>
        <w:t>установлены в</w:t>
      </w:r>
      <w:r w:rsidR="00197D02" w:rsidRPr="005E253A">
        <w:rPr>
          <w:sz w:val="28"/>
          <w:szCs w:val="28"/>
        </w:rPr>
        <w:t xml:space="preserve"> Приложении № 3</w:t>
      </w:r>
      <w:r w:rsidRPr="005E253A">
        <w:rPr>
          <w:sz w:val="28"/>
          <w:szCs w:val="28"/>
        </w:rPr>
        <w:t> </w:t>
      </w:r>
      <w:r w:rsidR="00D02E64">
        <w:rPr>
          <w:sz w:val="28"/>
          <w:szCs w:val="28"/>
        </w:rPr>
        <w:t xml:space="preserve">(таблица 1) </w:t>
      </w:r>
      <w:r w:rsidRPr="005E253A">
        <w:rPr>
          <w:sz w:val="28"/>
          <w:szCs w:val="28"/>
        </w:rPr>
        <w:t>к Отраслевому тарифному соглашению.</w:t>
      </w:r>
    </w:p>
    <w:p w:rsidR="006B1E4C" w:rsidRPr="00E06D5D" w:rsidRDefault="006B1E4C" w:rsidP="006B1E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53A">
        <w:rPr>
          <w:rFonts w:ascii="Times New Roman" w:hAnsi="Times New Roman" w:cs="Times New Roman"/>
          <w:sz w:val="28"/>
          <w:szCs w:val="28"/>
        </w:rPr>
        <w:t>5.8. </w:t>
      </w:r>
      <w:proofErr w:type="gramStart"/>
      <w:r w:rsidRPr="005E253A">
        <w:rPr>
          <w:rFonts w:ascii="Times New Roman" w:hAnsi="Times New Roman" w:cs="Times New Roman"/>
          <w:sz w:val="28"/>
          <w:szCs w:val="28"/>
        </w:rPr>
        <w:t>Конкретные размеры надбавки за качественные показатели эффективности деятельности руководителю уч</w:t>
      </w:r>
      <w:r w:rsidR="00485436">
        <w:rPr>
          <w:rFonts w:ascii="Times New Roman" w:hAnsi="Times New Roman" w:cs="Times New Roman"/>
          <w:sz w:val="28"/>
          <w:szCs w:val="28"/>
        </w:rPr>
        <w:t xml:space="preserve">реждения определяются решением </w:t>
      </w:r>
      <w:r w:rsidR="00485436" w:rsidRPr="00E06D5D">
        <w:rPr>
          <w:rFonts w:ascii="Times New Roman" w:hAnsi="Times New Roman" w:cs="Times New Roman"/>
          <w:sz w:val="28"/>
          <w:szCs w:val="28"/>
        </w:rPr>
        <w:t>К</w:t>
      </w:r>
      <w:r w:rsidRPr="00E06D5D">
        <w:rPr>
          <w:rFonts w:ascii="Times New Roman" w:hAnsi="Times New Roman" w:cs="Times New Roman"/>
          <w:sz w:val="28"/>
          <w:szCs w:val="28"/>
        </w:rPr>
        <w:t xml:space="preserve">омиссии по </w:t>
      </w:r>
      <w:r w:rsidR="00485436" w:rsidRPr="00E06D5D">
        <w:rPr>
          <w:rFonts w:ascii="Times New Roman" w:hAnsi="Times New Roman" w:cs="Times New Roman"/>
          <w:sz w:val="28"/>
          <w:szCs w:val="28"/>
        </w:rPr>
        <w:t>материальному стимулированию руководителей муниципальных предприятий Колыванского района Новосибирской области, муниципальных учреждений, финансируемых из бюджета Колыванско</w:t>
      </w:r>
      <w:r w:rsidR="00E06D5D">
        <w:rPr>
          <w:rFonts w:ascii="Times New Roman" w:hAnsi="Times New Roman" w:cs="Times New Roman"/>
          <w:sz w:val="28"/>
          <w:szCs w:val="28"/>
        </w:rPr>
        <w:t xml:space="preserve">го района Новосибирской области, </w:t>
      </w:r>
      <w:r w:rsidRPr="00E06D5D">
        <w:rPr>
          <w:rFonts w:ascii="Times New Roman" w:hAnsi="Times New Roman" w:cs="Times New Roman"/>
          <w:sz w:val="28"/>
          <w:szCs w:val="28"/>
        </w:rPr>
        <w:t xml:space="preserve">созданной в </w:t>
      </w:r>
      <w:r w:rsidR="00485436" w:rsidRPr="00E06D5D">
        <w:rPr>
          <w:rFonts w:ascii="Times New Roman" w:hAnsi="Times New Roman" w:cs="Times New Roman"/>
          <w:sz w:val="28"/>
          <w:szCs w:val="28"/>
        </w:rPr>
        <w:t xml:space="preserve">Администрации Колыванского района </w:t>
      </w:r>
      <w:r w:rsidRPr="00E06D5D">
        <w:rPr>
          <w:rFonts w:ascii="Times New Roman" w:hAnsi="Times New Roman" w:cs="Times New Roman"/>
          <w:sz w:val="28"/>
          <w:szCs w:val="28"/>
        </w:rPr>
        <w:t xml:space="preserve">Новосибирской области не реже одного раза в квартал и устанавливаются </w:t>
      </w:r>
      <w:r w:rsidR="008B7D95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  <w:r w:rsidR="00485436" w:rsidRPr="00E06D5D">
        <w:rPr>
          <w:rFonts w:ascii="Times New Roman" w:hAnsi="Times New Roman" w:cs="Times New Roman"/>
          <w:sz w:val="28"/>
          <w:szCs w:val="28"/>
        </w:rPr>
        <w:t xml:space="preserve"> Колыванского района</w:t>
      </w:r>
      <w:r w:rsidR="00966994" w:rsidRPr="00E06D5D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E06D5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1258E" w:rsidRPr="00454C3C" w:rsidRDefault="006B1E4C" w:rsidP="00D125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53A">
        <w:rPr>
          <w:rFonts w:ascii="Times New Roman" w:hAnsi="Times New Roman" w:cs="Times New Roman"/>
          <w:sz w:val="28"/>
          <w:szCs w:val="28"/>
        </w:rPr>
        <w:t>5.9. </w:t>
      </w:r>
      <w:r w:rsidR="00D1258E" w:rsidRPr="005E253A">
        <w:rPr>
          <w:rFonts w:ascii="Times New Roman" w:hAnsi="Times New Roman" w:cs="Times New Roman"/>
          <w:sz w:val="28"/>
          <w:szCs w:val="28"/>
        </w:rPr>
        <w:t>Премии по итогам календарного пери</w:t>
      </w:r>
      <w:r w:rsidR="008C53E8">
        <w:rPr>
          <w:rFonts w:ascii="Times New Roman" w:hAnsi="Times New Roman" w:cs="Times New Roman"/>
          <w:sz w:val="28"/>
          <w:szCs w:val="28"/>
        </w:rPr>
        <w:t>ода</w:t>
      </w:r>
      <w:r w:rsidR="00A97610" w:rsidRPr="005E253A">
        <w:rPr>
          <w:rFonts w:ascii="Times New Roman" w:hAnsi="Times New Roman" w:cs="Times New Roman"/>
          <w:sz w:val="28"/>
          <w:szCs w:val="28"/>
        </w:rPr>
        <w:t xml:space="preserve"> руководителю</w:t>
      </w:r>
      <w:r w:rsidR="00D1258E" w:rsidRPr="005E253A">
        <w:rPr>
          <w:rFonts w:ascii="Times New Roman" w:hAnsi="Times New Roman" w:cs="Times New Roman"/>
          <w:sz w:val="28"/>
          <w:szCs w:val="28"/>
        </w:rPr>
        <w:t xml:space="preserve"> учреждения устанавливаются </w:t>
      </w:r>
      <w:r w:rsidR="008C53E8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  <w:r w:rsidR="00E06D5D" w:rsidRPr="00E06D5D">
        <w:rPr>
          <w:rFonts w:ascii="Times New Roman" w:hAnsi="Times New Roman" w:cs="Times New Roman"/>
          <w:sz w:val="28"/>
          <w:szCs w:val="28"/>
        </w:rPr>
        <w:t xml:space="preserve"> Колыванского района Новосибирской области</w:t>
      </w:r>
      <w:r w:rsidR="00D1258E" w:rsidRPr="005E253A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proofErr w:type="gramStart"/>
      <w:r w:rsidR="00D1258E" w:rsidRPr="005E253A">
        <w:rPr>
          <w:rFonts w:ascii="Times New Roman" w:hAnsi="Times New Roman" w:cs="Times New Roman"/>
          <w:sz w:val="28"/>
          <w:szCs w:val="28"/>
        </w:rPr>
        <w:t>выполнения качественных показателей эффективности деятельности учреждения</w:t>
      </w:r>
      <w:proofErr w:type="gramEnd"/>
      <w:r w:rsidR="00D1258E" w:rsidRPr="005E253A">
        <w:rPr>
          <w:rFonts w:ascii="Times New Roman" w:hAnsi="Times New Roman" w:cs="Times New Roman"/>
          <w:sz w:val="28"/>
          <w:szCs w:val="28"/>
        </w:rPr>
        <w:t xml:space="preserve"> в пределах </w:t>
      </w:r>
      <w:r w:rsidR="002B4702" w:rsidRPr="005E253A">
        <w:rPr>
          <w:rFonts w:ascii="Times New Roman" w:hAnsi="Times New Roman" w:cs="Times New Roman"/>
          <w:sz w:val="28"/>
          <w:szCs w:val="28"/>
        </w:rPr>
        <w:t xml:space="preserve">экономии </w:t>
      </w:r>
      <w:r w:rsidR="00D1258E" w:rsidRPr="005E253A">
        <w:rPr>
          <w:rFonts w:ascii="Times New Roman" w:hAnsi="Times New Roman" w:cs="Times New Roman"/>
          <w:sz w:val="28"/>
          <w:szCs w:val="28"/>
        </w:rPr>
        <w:t xml:space="preserve">фонда оплаты труда учреждения. </w:t>
      </w:r>
      <w:proofErr w:type="gramStart"/>
      <w:r w:rsidR="00D1258E" w:rsidRPr="005E253A">
        <w:rPr>
          <w:rFonts w:ascii="Times New Roman" w:hAnsi="Times New Roman" w:cs="Times New Roman"/>
          <w:sz w:val="28"/>
          <w:szCs w:val="28"/>
        </w:rPr>
        <w:t xml:space="preserve">Размер премии руководителю учреждения определяет </w:t>
      </w:r>
      <w:r w:rsidR="00E06D5D" w:rsidRPr="00E06D5D">
        <w:rPr>
          <w:rFonts w:ascii="Times New Roman" w:hAnsi="Times New Roman" w:cs="Times New Roman"/>
          <w:sz w:val="28"/>
          <w:szCs w:val="28"/>
        </w:rPr>
        <w:t>Комисси</w:t>
      </w:r>
      <w:r w:rsidR="00E06D5D">
        <w:rPr>
          <w:rFonts w:ascii="Times New Roman" w:hAnsi="Times New Roman" w:cs="Times New Roman"/>
          <w:sz w:val="28"/>
          <w:szCs w:val="28"/>
        </w:rPr>
        <w:t>я</w:t>
      </w:r>
      <w:r w:rsidR="00E06D5D" w:rsidRPr="00E06D5D">
        <w:rPr>
          <w:rFonts w:ascii="Times New Roman" w:hAnsi="Times New Roman" w:cs="Times New Roman"/>
          <w:sz w:val="28"/>
          <w:szCs w:val="28"/>
        </w:rPr>
        <w:t xml:space="preserve"> по материальному стимулированию руководителей муниципальных предприятий Колыванского района Новосибирской области, муниципальных учреждений, финансируемых из бюджета Колыванско</w:t>
      </w:r>
      <w:r w:rsidR="00E06D5D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D1258E" w:rsidRPr="005E253A">
        <w:rPr>
          <w:rFonts w:ascii="Times New Roman" w:hAnsi="Times New Roman" w:cs="Times New Roman"/>
          <w:sz w:val="28"/>
          <w:szCs w:val="28"/>
        </w:rPr>
        <w:t xml:space="preserve"> с учетом личного вклада руководителя учреждения в общие результаты деятельности учреждения и осуществление основных целей и задач, определенных уставом учреждения, а также выполнения обязанностей, предусмотренных </w:t>
      </w:r>
      <w:r w:rsidR="00D1258E" w:rsidRPr="00526B4E">
        <w:rPr>
          <w:rFonts w:ascii="Times New Roman" w:hAnsi="Times New Roman" w:cs="Times New Roman"/>
          <w:sz w:val="28"/>
          <w:szCs w:val="28"/>
        </w:rPr>
        <w:t xml:space="preserve">трудовым </w:t>
      </w:r>
      <w:r w:rsidR="00D1258E" w:rsidRPr="00454C3C">
        <w:rPr>
          <w:rFonts w:ascii="Times New Roman" w:hAnsi="Times New Roman" w:cs="Times New Roman"/>
          <w:sz w:val="28"/>
          <w:szCs w:val="28"/>
        </w:rPr>
        <w:t>договором</w:t>
      </w:r>
      <w:r w:rsidR="00526B4E" w:rsidRPr="00454C3C">
        <w:rPr>
          <w:rFonts w:ascii="Times New Roman" w:hAnsi="Times New Roman" w:cs="Times New Roman"/>
          <w:sz w:val="28"/>
          <w:szCs w:val="28"/>
        </w:rPr>
        <w:t xml:space="preserve"> в пределах средств, направленных на оплату труда руководителя.</w:t>
      </w:r>
      <w:proofErr w:type="gramEnd"/>
    </w:p>
    <w:p w:rsidR="00D1258E" w:rsidRPr="00526B4E" w:rsidRDefault="00D1258E" w:rsidP="005E253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C3C">
        <w:rPr>
          <w:rFonts w:ascii="Times New Roman" w:hAnsi="Times New Roman" w:cs="Times New Roman"/>
          <w:sz w:val="28"/>
          <w:szCs w:val="28"/>
        </w:rPr>
        <w:t>Премия по итогам календарного периода</w:t>
      </w:r>
      <w:r w:rsidRPr="00526B4E">
        <w:rPr>
          <w:rFonts w:ascii="Times New Roman" w:hAnsi="Times New Roman" w:cs="Times New Roman"/>
          <w:sz w:val="28"/>
          <w:szCs w:val="28"/>
        </w:rPr>
        <w:t xml:space="preserve"> выплачивается руководителю учреждения, состоящим в трудовых отношениях с </w:t>
      </w:r>
      <w:r w:rsidR="007E17B7" w:rsidRPr="00526B4E">
        <w:rPr>
          <w:rFonts w:ascii="Times New Roman" w:hAnsi="Times New Roman" w:cs="Times New Roman"/>
          <w:sz w:val="28"/>
          <w:szCs w:val="28"/>
        </w:rPr>
        <w:t>учреждением</w:t>
      </w:r>
      <w:r w:rsidRPr="00526B4E">
        <w:rPr>
          <w:rFonts w:ascii="Times New Roman" w:hAnsi="Times New Roman" w:cs="Times New Roman"/>
          <w:sz w:val="28"/>
          <w:szCs w:val="28"/>
        </w:rPr>
        <w:t xml:space="preserve"> на момент издания </w:t>
      </w:r>
      <w:r w:rsidR="00E06D5D" w:rsidRPr="00526B4E">
        <w:rPr>
          <w:rFonts w:ascii="Times New Roman" w:hAnsi="Times New Roman" w:cs="Times New Roman"/>
          <w:sz w:val="28"/>
          <w:szCs w:val="28"/>
        </w:rPr>
        <w:t>распоряжения</w:t>
      </w:r>
      <w:r w:rsidRPr="00526B4E">
        <w:rPr>
          <w:rFonts w:ascii="Times New Roman" w:hAnsi="Times New Roman" w:cs="Times New Roman"/>
          <w:sz w:val="28"/>
          <w:szCs w:val="28"/>
        </w:rPr>
        <w:t xml:space="preserve"> об устано</w:t>
      </w:r>
      <w:r w:rsidR="00A97610" w:rsidRPr="00526B4E">
        <w:rPr>
          <w:rFonts w:ascii="Times New Roman" w:hAnsi="Times New Roman" w:cs="Times New Roman"/>
          <w:sz w:val="28"/>
          <w:szCs w:val="28"/>
        </w:rPr>
        <w:t>влении премии</w:t>
      </w:r>
      <w:r w:rsidRPr="00526B4E">
        <w:rPr>
          <w:rFonts w:ascii="Times New Roman" w:hAnsi="Times New Roman" w:cs="Times New Roman"/>
          <w:sz w:val="28"/>
          <w:szCs w:val="28"/>
        </w:rPr>
        <w:t>.</w:t>
      </w:r>
    </w:p>
    <w:p w:rsidR="00E06D5D" w:rsidRPr="00454C3C" w:rsidRDefault="00344AA9" w:rsidP="00344AA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26B4E">
        <w:rPr>
          <w:sz w:val="28"/>
          <w:szCs w:val="28"/>
        </w:rPr>
        <w:t xml:space="preserve">5.10. Премии за выполнение важных и особо важных заданий руководителям учреждений устанавливаются </w:t>
      </w:r>
      <w:r w:rsidR="00D4695B">
        <w:rPr>
          <w:sz w:val="28"/>
          <w:szCs w:val="28"/>
        </w:rPr>
        <w:t xml:space="preserve">распоряжением Администрации </w:t>
      </w:r>
      <w:r w:rsidR="00E06D5D" w:rsidRPr="00526B4E">
        <w:rPr>
          <w:sz w:val="28"/>
          <w:szCs w:val="28"/>
        </w:rPr>
        <w:t xml:space="preserve">Колыванского района Новосибирской области </w:t>
      </w:r>
      <w:r w:rsidRPr="00526B4E">
        <w:rPr>
          <w:sz w:val="28"/>
          <w:szCs w:val="28"/>
        </w:rPr>
        <w:t xml:space="preserve">в случае выполнения важного или особо важного задания. Размер премии руководителю учреждения определяет </w:t>
      </w:r>
      <w:r w:rsidR="00E06D5D" w:rsidRPr="00526B4E">
        <w:rPr>
          <w:sz w:val="28"/>
          <w:szCs w:val="28"/>
        </w:rPr>
        <w:t xml:space="preserve">Комиссия по материальному стимулированию руководителей муниципальных предприятий Колыванского района Новосибирской области, муниципальных учреждений, финансируемых из бюджета Колыванского района Новосибирской </w:t>
      </w:r>
      <w:r w:rsidR="00E06D5D" w:rsidRPr="00454C3C">
        <w:rPr>
          <w:sz w:val="28"/>
          <w:szCs w:val="28"/>
        </w:rPr>
        <w:t>области</w:t>
      </w:r>
      <w:r w:rsidR="00526B4E" w:rsidRPr="00454C3C">
        <w:rPr>
          <w:sz w:val="28"/>
          <w:szCs w:val="28"/>
        </w:rPr>
        <w:t xml:space="preserve"> в пределах средств, направленных на оплату труда руководителя.</w:t>
      </w:r>
    </w:p>
    <w:p w:rsidR="00344AA9" w:rsidRPr="005E253A" w:rsidRDefault="00344AA9" w:rsidP="00344AA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>5.11. Премии по итогам календарного периода и премии за выполнение важных и особо важных заданий руководителям учреждений максимальными размерами не ограничиваются.</w:t>
      </w:r>
    </w:p>
    <w:p w:rsidR="00344AA9" w:rsidRPr="005E253A" w:rsidRDefault="00344AA9" w:rsidP="00344AA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 xml:space="preserve">5.12. Надбавки за ученую степень, за почетные звания, за </w:t>
      </w:r>
      <w:r w:rsidR="001A7FB9" w:rsidRPr="005E253A">
        <w:rPr>
          <w:sz w:val="28"/>
          <w:szCs w:val="28"/>
        </w:rPr>
        <w:t>ученое звание</w:t>
      </w:r>
      <w:r w:rsidRPr="005E253A">
        <w:rPr>
          <w:sz w:val="28"/>
          <w:szCs w:val="28"/>
        </w:rPr>
        <w:t>, за продолжительность непрерывной работы руководителям учреждений устанавливаются в размерах и на условиях, установленных в Отраслевом тарифном соглашении.</w:t>
      </w:r>
    </w:p>
    <w:p w:rsidR="0052216B" w:rsidRPr="00502D67" w:rsidRDefault="00344AA9" w:rsidP="00344AA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02D67">
        <w:rPr>
          <w:sz w:val="28"/>
          <w:szCs w:val="28"/>
        </w:rPr>
        <w:t>5.1</w:t>
      </w:r>
      <w:r w:rsidR="0079190C" w:rsidRPr="00502D67">
        <w:rPr>
          <w:sz w:val="28"/>
          <w:szCs w:val="28"/>
        </w:rPr>
        <w:t>3</w:t>
      </w:r>
      <w:r w:rsidRPr="00502D67">
        <w:rPr>
          <w:sz w:val="28"/>
          <w:szCs w:val="28"/>
        </w:rPr>
        <w:t>. </w:t>
      </w:r>
      <w:r w:rsidR="0052216B" w:rsidRPr="00502D67">
        <w:rPr>
          <w:sz w:val="28"/>
          <w:szCs w:val="28"/>
        </w:rPr>
        <w:t xml:space="preserve">Размеры и условия осуществления выплат компенсационного </w:t>
      </w:r>
      <w:r w:rsidR="00751923" w:rsidRPr="00502D67">
        <w:rPr>
          <w:sz w:val="28"/>
          <w:szCs w:val="28"/>
        </w:rPr>
        <w:t xml:space="preserve">и стимулирующего характера </w:t>
      </w:r>
      <w:r w:rsidR="0052216B" w:rsidRPr="00502D67">
        <w:rPr>
          <w:sz w:val="28"/>
          <w:szCs w:val="28"/>
        </w:rPr>
        <w:t>заместителя</w:t>
      </w:r>
      <w:r w:rsidR="002560F4" w:rsidRPr="00502D67">
        <w:rPr>
          <w:sz w:val="28"/>
          <w:szCs w:val="28"/>
        </w:rPr>
        <w:t>м</w:t>
      </w:r>
      <w:r w:rsidR="0052216B" w:rsidRPr="00502D67">
        <w:rPr>
          <w:sz w:val="28"/>
          <w:szCs w:val="28"/>
        </w:rPr>
        <w:t xml:space="preserve"> руководителя и главным бухгалтерам </w:t>
      </w:r>
      <w:r w:rsidR="0052216B" w:rsidRPr="00502D67">
        <w:rPr>
          <w:sz w:val="28"/>
          <w:szCs w:val="28"/>
        </w:rPr>
        <w:lastRenderedPageBreak/>
        <w:t>устанавливаются в соответствии с Положением об оплате труда работников учреждения.</w:t>
      </w:r>
    </w:p>
    <w:p w:rsidR="00EC7AB4" w:rsidRPr="00502D67" w:rsidRDefault="00344AA9" w:rsidP="00344AA9">
      <w:pPr>
        <w:ind w:firstLine="709"/>
        <w:contextualSpacing/>
        <w:jc w:val="both"/>
        <w:rPr>
          <w:sz w:val="28"/>
          <w:szCs w:val="28"/>
        </w:rPr>
      </w:pPr>
      <w:r w:rsidRPr="00502D67">
        <w:rPr>
          <w:sz w:val="28"/>
          <w:szCs w:val="28"/>
        </w:rPr>
        <w:t>5.1</w:t>
      </w:r>
      <w:r w:rsidR="007169D1" w:rsidRPr="00502D67">
        <w:rPr>
          <w:sz w:val="28"/>
          <w:szCs w:val="28"/>
        </w:rPr>
        <w:t>4</w:t>
      </w:r>
      <w:r w:rsidRPr="00502D67">
        <w:rPr>
          <w:sz w:val="28"/>
          <w:szCs w:val="28"/>
        </w:rPr>
        <w:t xml:space="preserve">. Размеры </w:t>
      </w:r>
      <w:r w:rsidR="00720BBC" w:rsidRPr="00502D67">
        <w:rPr>
          <w:sz w:val="28"/>
          <w:szCs w:val="28"/>
        </w:rPr>
        <w:t xml:space="preserve">и условия осуществления </w:t>
      </w:r>
      <w:r w:rsidRPr="00502D67">
        <w:rPr>
          <w:sz w:val="28"/>
          <w:szCs w:val="28"/>
        </w:rPr>
        <w:t>компенсационных выплат руководителю учреждения</w:t>
      </w:r>
      <w:r w:rsidR="001A7FB9" w:rsidRPr="00502D67">
        <w:rPr>
          <w:sz w:val="28"/>
          <w:szCs w:val="28"/>
        </w:rPr>
        <w:t xml:space="preserve"> </w:t>
      </w:r>
      <w:r w:rsidR="00720BBC" w:rsidRPr="00502D67">
        <w:rPr>
          <w:sz w:val="28"/>
          <w:szCs w:val="28"/>
        </w:rPr>
        <w:t>устанавливаются в соответствии</w:t>
      </w:r>
      <w:r w:rsidR="0052216B" w:rsidRPr="00502D67">
        <w:rPr>
          <w:sz w:val="28"/>
          <w:szCs w:val="28"/>
        </w:rPr>
        <w:t xml:space="preserve"> </w:t>
      </w:r>
      <w:r w:rsidR="009F0A91">
        <w:rPr>
          <w:sz w:val="28"/>
          <w:szCs w:val="28"/>
        </w:rPr>
        <w:t>с пунктами 3.1 - 3.4</w:t>
      </w:r>
      <w:r w:rsidR="00720BBC" w:rsidRPr="00502D67">
        <w:rPr>
          <w:sz w:val="28"/>
          <w:szCs w:val="28"/>
        </w:rPr>
        <w:t xml:space="preserve"> </w:t>
      </w:r>
      <w:r w:rsidR="0052216B" w:rsidRPr="00502D67">
        <w:rPr>
          <w:sz w:val="28"/>
          <w:szCs w:val="28"/>
        </w:rPr>
        <w:t>Отраслев</w:t>
      </w:r>
      <w:r w:rsidR="00720BBC" w:rsidRPr="00502D67">
        <w:rPr>
          <w:sz w:val="28"/>
          <w:szCs w:val="28"/>
        </w:rPr>
        <w:t>ого</w:t>
      </w:r>
      <w:r w:rsidR="0052216B" w:rsidRPr="00502D67">
        <w:rPr>
          <w:sz w:val="28"/>
          <w:szCs w:val="28"/>
        </w:rPr>
        <w:t xml:space="preserve"> тарифн</w:t>
      </w:r>
      <w:r w:rsidR="00720BBC" w:rsidRPr="00502D67">
        <w:rPr>
          <w:sz w:val="28"/>
          <w:szCs w:val="28"/>
        </w:rPr>
        <w:t>ого соглашения</w:t>
      </w:r>
      <w:r w:rsidRPr="00502D67">
        <w:rPr>
          <w:sz w:val="28"/>
          <w:szCs w:val="28"/>
        </w:rPr>
        <w:t>.</w:t>
      </w:r>
      <w:r w:rsidR="0052216B" w:rsidRPr="00502D67">
        <w:rPr>
          <w:sz w:val="28"/>
          <w:szCs w:val="28"/>
        </w:rPr>
        <w:t xml:space="preserve"> </w:t>
      </w:r>
    </w:p>
    <w:p w:rsidR="00344AA9" w:rsidRPr="005E253A" w:rsidRDefault="00344AA9" w:rsidP="00344AA9">
      <w:pPr>
        <w:ind w:firstLine="709"/>
        <w:contextualSpacing/>
        <w:jc w:val="both"/>
        <w:rPr>
          <w:sz w:val="28"/>
          <w:szCs w:val="28"/>
        </w:rPr>
      </w:pPr>
      <w:r w:rsidRPr="00502D67">
        <w:rPr>
          <w:sz w:val="28"/>
          <w:szCs w:val="28"/>
        </w:rPr>
        <w:t>5.1</w:t>
      </w:r>
      <w:r w:rsidR="007169D1" w:rsidRPr="00502D67">
        <w:rPr>
          <w:sz w:val="28"/>
          <w:szCs w:val="28"/>
        </w:rPr>
        <w:t>5</w:t>
      </w:r>
      <w:r w:rsidRPr="00502D67">
        <w:rPr>
          <w:sz w:val="28"/>
          <w:szCs w:val="28"/>
        </w:rPr>
        <w:t>.</w:t>
      </w:r>
      <w:r w:rsidRPr="005E253A">
        <w:rPr>
          <w:sz w:val="28"/>
          <w:szCs w:val="28"/>
        </w:rPr>
        <w:t> Надбавка за качественные показатели эффективности деятельности и премии по итогам календарного периода не начисляются руководителю учреждения в случаях:</w:t>
      </w:r>
    </w:p>
    <w:p w:rsidR="00344AA9" w:rsidRPr="005E253A" w:rsidRDefault="00344AA9" w:rsidP="00344AA9">
      <w:pPr>
        <w:ind w:firstLine="709"/>
        <w:contextualSpacing/>
        <w:jc w:val="both"/>
        <w:rPr>
          <w:sz w:val="28"/>
          <w:szCs w:val="28"/>
        </w:rPr>
      </w:pPr>
      <w:r w:rsidRPr="005E253A">
        <w:rPr>
          <w:sz w:val="28"/>
          <w:szCs w:val="28"/>
        </w:rPr>
        <w:t xml:space="preserve">1) нарушения </w:t>
      </w:r>
      <w:r w:rsidR="00D4695B">
        <w:rPr>
          <w:sz w:val="28"/>
          <w:szCs w:val="28"/>
        </w:rPr>
        <w:t xml:space="preserve"> в течение календарного периода,</w:t>
      </w:r>
      <w:r w:rsidR="00E80E70">
        <w:rPr>
          <w:sz w:val="28"/>
          <w:szCs w:val="28"/>
        </w:rPr>
        <w:t xml:space="preserve"> по итогам которого осуществляется оценка </w:t>
      </w:r>
      <w:proofErr w:type="gramStart"/>
      <w:r w:rsidR="00E80E70">
        <w:rPr>
          <w:sz w:val="28"/>
          <w:szCs w:val="28"/>
        </w:rPr>
        <w:t>результатов выполнения качественных показателей эффективности деятельности</w:t>
      </w:r>
      <w:proofErr w:type="gramEnd"/>
      <w:r w:rsidR="00E80E70">
        <w:rPr>
          <w:sz w:val="28"/>
          <w:szCs w:val="28"/>
        </w:rPr>
        <w:t xml:space="preserve"> учреждения (далее - оценка результатов), сроков выплаты заработной платы и иных выплат работников учреждения;</w:t>
      </w:r>
    </w:p>
    <w:p w:rsidR="00E80E70" w:rsidRDefault="00344AA9" w:rsidP="00344AA9">
      <w:pPr>
        <w:ind w:firstLine="709"/>
        <w:contextualSpacing/>
        <w:jc w:val="both"/>
        <w:rPr>
          <w:sz w:val="28"/>
          <w:szCs w:val="28"/>
        </w:rPr>
      </w:pPr>
      <w:r w:rsidRPr="005E253A">
        <w:rPr>
          <w:sz w:val="28"/>
          <w:szCs w:val="28"/>
        </w:rPr>
        <w:t xml:space="preserve">2) </w:t>
      </w:r>
      <w:proofErr w:type="spellStart"/>
      <w:r w:rsidRPr="005E253A">
        <w:rPr>
          <w:sz w:val="28"/>
          <w:szCs w:val="28"/>
        </w:rPr>
        <w:t>необеспечения</w:t>
      </w:r>
      <w:proofErr w:type="spellEnd"/>
      <w:r w:rsidR="00E80E70">
        <w:rPr>
          <w:sz w:val="28"/>
          <w:szCs w:val="28"/>
        </w:rPr>
        <w:t xml:space="preserve"> в течение календарного периода, по итогам которого осуществляется оценка результатов, условий труда,</w:t>
      </w:r>
      <w:r w:rsidRPr="005E253A">
        <w:rPr>
          <w:sz w:val="28"/>
          <w:szCs w:val="28"/>
        </w:rPr>
        <w:t xml:space="preserve"> соответствующих требований охраны труда</w:t>
      </w:r>
      <w:r w:rsidR="00E80E70">
        <w:rPr>
          <w:sz w:val="28"/>
          <w:szCs w:val="28"/>
        </w:rPr>
        <w:t>;</w:t>
      </w:r>
    </w:p>
    <w:p w:rsidR="00344AA9" w:rsidRPr="005E253A" w:rsidRDefault="00344AA9" w:rsidP="00344AA9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5E253A">
        <w:rPr>
          <w:sz w:val="28"/>
          <w:szCs w:val="28"/>
        </w:rPr>
        <w:t>3) наличия</w:t>
      </w:r>
      <w:r w:rsidR="00E80E70">
        <w:rPr>
          <w:sz w:val="28"/>
          <w:szCs w:val="28"/>
        </w:rPr>
        <w:t xml:space="preserve"> в течение календарного периода, по итогам которого осуществляется оценка результатов фактов</w:t>
      </w:r>
      <w:r w:rsidRPr="005E253A">
        <w:rPr>
          <w:sz w:val="28"/>
          <w:szCs w:val="28"/>
        </w:rPr>
        <w:t xml:space="preserve"> установления месячной заработной платы работникам, отработавшим за этот период норму рабочего времени и выполнившим нормы труда (трудовые обязанности), в размере ниже минимального размера оплаты труда или минимальной заработной платы, установленной региональным соглашением о минимальной заработной плате в Новосибирской области, в случае его заключения;</w:t>
      </w:r>
      <w:proofErr w:type="gramEnd"/>
    </w:p>
    <w:p w:rsidR="00344AA9" w:rsidRPr="005E253A" w:rsidRDefault="00344AA9" w:rsidP="00344AA9">
      <w:pPr>
        <w:ind w:firstLine="709"/>
        <w:contextualSpacing/>
        <w:jc w:val="both"/>
        <w:rPr>
          <w:sz w:val="28"/>
          <w:szCs w:val="28"/>
        </w:rPr>
      </w:pPr>
      <w:r w:rsidRPr="005E253A">
        <w:rPr>
          <w:sz w:val="28"/>
          <w:szCs w:val="28"/>
        </w:rPr>
        <w:t>4) наличия</w:t>
      </w:r>
      <w:r w:rsidR="00E80E70">
        <w:rPr>
          <w:sz w:val="28"/>
          <w:szCs w:val="28"/>
        </w:rPr>
        <w:t xml:space="preserve"> на первое число одного из месяца в течение календарного периода, по итогам которого осуществляется оценка результатов,</w:t>
      </w:r>
      <w:r w:rsidRPr="005E253A">
        <w:rPr>
          <w:sz w:val="28"/>
          <w:szCs w:val="28"/>
        </w:rPr>
        <w:t xml:space="preserve"> задолженности по налогам, сборам и иным обязательным платежам в бюджеты бюджетной системы Российской Федерации;</w:t>
      </w:r>
    </w:p>
    <w:p w:rsidR="00344AA9" w:rsidRDefault="00344AA9" w:rsidP="00344AA9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5E253A">
        <w:rPr>
          <w:sz w:val="28"/>
          <w:szCs w:val="28"/>
        </w:rPr>
        <w:t xml:space="preserve">5) </w:t>
      </w:r>
      <w:proofErr w:type="spellStart"/>
      <w:r w:rsidRPr="005E253A">
        <w:rPr>
          <w:sz w:val="28"/>
          <w:szCs w:val="28"/>
        </w:rPr>
        <w:t>недостижения</w:t>
      </w:r>
      <w:proofErr w:type="spellEnd"/>
      <w:r w:rsidRPr="005E253A">
        <w:rPr>
          <w:sz w:val="28"/>
          <w:szCs w:val="28"/>
        </w:rPr>
        <w:t xml:space="preserve"> установленных Указами Президента Российской Федерации о</w:t>
      </w:r>
      <w:r w:rsidR="009F0A91">
        <w:rPr>
          <w:sz w:val="28"/>
          <w:szCs w:val="28"/>
        </w:rPr>
        <w:t>т 07.05.2012 № 597 «</w:t>
      </w:r>
      <w:r w:rsidRPr="005E253A">
        <w:rPr>
          <w:sz w:val="28"/>
          <w:szCs w:val="28"/>
        </w:rPr>
        <w:t xml:space="preserve">О мероприятиях по реализации государственной социальной </w:t>
      </w:r>
      <w:r w:rsidR="009F0A91">
        <w:rPr>
          <w:sz w:val="28"/>
          <w:szCs w:val="28"/>
        </w:rPr>
        <w:t>политики", от 01.06.2012 № 761 «</w:t>
      </w:r>
      <w:r w:rsidRPr="005E253A">
        <w:rPr>
          <w:sz w:val="28"/>
          <w:szCs w:val="28"/>
        </w:rPr>
        <w:t>О Национальной стратегии действий в интересах детей на 2012 - 2017 годы</w:t>
      </w:r>
      <w:r w:rsidR="009F0A91">
        <w:rPr>
          <w:sz w:val="28"/>
          <w:szCs w:val="28"/>
        </w:rPr>
        <w:t>», от 28.12.2012 № 1688 «</w:t>
      </w:r>
      <w:r w:rsidRPr="005E253A">
        <w:rPr>
          <w:sz w:val="28"/>
          <w:szCs w:val="28"/>
        </w:rPr>
        <w:t>О некоторых мерах по реализации государственной политики в сфере защиты детей-сирот и детей, оставшихся без попечения родителей</w:t>
      </w:r>
      <w:r w:rsidR="009F0A91">
        <w:rPr>
          <w:sz w:val="28"/>
          <w:szCs w:val="28"/>
        </w:rPr>
        <w:t>»</w:t>
      </w:r>
      <w:r w:rsidRPr="005E253A">
        <w:rPr>
          <w:sz w:val="28"/>
          <w:szCs w:val="28"/>
        </w:rPr>
        <w:t xml:space="preserve"> целевых показателей повышения заработной платы отдельных </w:t>
      </w:r>
      <w:r w:rsidR="009F0A91">
        <w:rPr>
          <w:sz w:val="28"/>
          <w:szCs w:val="28"/>
        </w:rPr>
        <w:t>категорий работников учреждения;</w:t>
      </w:r>
      <w:proofErr w:type="gramEnd"/>
    </w:p>
    <w:p w:rsidR="009F0A91" w:rsidRPr="009F0A91" w:rsidRDefault="009F0A91" w:rsidP="009F0A91">
      <w:pPr>
        <w:spacing w:line="276" w:lineRule="auto"/>
        <w:ind w:hanging="236"/>
        <w:contextualSpacing/>
        <w:jc w:val="both"/>
        <w:rPr>
          <w:rFonts w:eastAsia="Calibri" w:cs="Calibri"/>
          <w:sz w:val="28"/>
          <w:szCs w:val="28"/>
          <w:lang w:eastAsia="zh-CN"/>
        </w:rPr>
      </w:pPr>
      <w:r>
        <w:rPr>
          <w:sz w:val="28"/>
          <w:szCs w:val="28"/>
        </w:rPr>
        <w:t xml:space="preserve">              </w:t>
      </w:r>
      <w:r w:rsidRPr="009F0A91">
        <w:rPr>
          <w:sz w:val="28"/>
          <w:szCs w:val="28"/>
        </w:rPr>
        <w:t xml:space="preserve">6) </w:t>
      </w:r>
      <w:r w:rsidRPr="009F0A91">
        <w:rPr>
          <w:rFonts w:eastAsia="Calibri" w:cs="Calibri"/>
          <w:sz w:val="28"/>
          <w:szCs w:val="28"/>
          <w:lang w:eastAsia="zh-CN"/>
        </w:rPr>
        <w:t>наличия дисциплинарного взыскания и обоснованных обращений граждан по поводу конфликтных ситуаций, возникших в учреждении;</w:t>
      </w:r>
    </w:p>
    <w:p w:rsidR="009F0A91" w:rsidRDefault="009F0A91" w:rsidP="009F0A91">
      <w:pPr>
        <w:ind w:firstLine="709"/>
        <w:contextualSpacing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7) </w:t>
      </w:r>
      <w:r w:rsidRPr="009F0A91">
        <w:rPr>
          <w:rFonts w:eastAsia="Calibri"/>
          <w:sz w:val="28"/>
          <w:szCs w:val="28"/>
          <w:lang w:eastAsia="zh-CN"/>
        </w:rPr>
        <w:t>невыполнения поручений Главы Колыванского района Новосибирской области</w:t>
      </w:r>
      <w:r>
        <w:rPr>
          <w:rFonts w:eastAsia="Calibri"/>
          <w:sz w:val="28"/>
          <w:szCs w:val="28"/>
          <w:lang w:eastAsia="zh-CN"/>
        </w:rPr>
        <w:t>.</w:t>
      </w:r>
    </w:p>
    <w:p w:rsidR="00317FB2" w:rsidRPr="009F0A91" w:rsidRDefault="00317FB2" w:rsidP="009F0A91">
      <w:pPr>
        <w:ind w:firstLine="709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>5.16. При наличии случаев, определенных пунктами 5.15 Отраслевого тарифного соглашения, надбавка за качественные показатели эффективности деятельности и премии по итогам календарного периода руководителю учреждения не начисляется, начиная с месяца, следующего</w:t>
      </w:r>
      <w:r w:rsidR="00550805">
        <w:rPr>
          <w:rFonts w:eastAsia="Calibri"/>
          <w:sz w:val="28"/>
          <w:szCs w:val="28"/>
          <w:lang w:eastAsia="zh-CN"/>
        </w:rPr>
        <w:t xml:space="preserve"> за кварталом, по итогам которого осуществляется оценка результатов, в течение всего следующего квартала</w:t>
      </w:r>
      <w:proofErr w:type="gramStart"/>
      <w:r w:rsidR="00550805">
        <w:rPr>
          <w:rFonts w:eastAsia="Calibri"/>
          <w:sz w:val="28"/>
          <w:szCs w:val="28"/>
          <w:lang w:eastAsia="zh-CN"/>
        </w:rPr>
        <w:t>.».</w:t>
      </w:r>
      <w:proofErr w:type="gramEnd"/>
    </w:p>
    <w:p w:rsidR="00BB1664" w:rsidRDefault="00BB1664" w:rsidP="00344AA9">
      <w:pPr>
        <w:ind w:firstLine="709"/>
        <w:contextualSpacing/>
        <w:jc w:val="both"/>
        <w:rPr>
          <w:sz w:val="28"/>
          <w:szCs w:val="28"/>
          <w:highlight w:val="yellow"/>
        </w:rPr>
      </w:pPr>
    </w:p>
    <w:p w:rsidR="00491E5B" w:rsidRPr="005531B2" w:rsidRDefault="00E75D8B" w:rsidP="005E253A">
      <w:pPr>
        <w:pStyle w:val="3"/>
        <w:ind w:left="1080"/>
        <w:contextualSpacing/>
        <w:rPr>
          <w:rFonts w:ascii="Times New Roman" w:hAnsi="Times New Roman"/>
          <w:szCs w:val="28"/>
        </w:rPr>
      </w:pPr>
      <w:r w:rsidRPr="005531B2">
        <w:rPr>
          <w:rFonts w:ascii="Times New Roman" w:hAnsi="Times New Roman"/>
          <w:szCs w:val="28"/>
        </w:rPr>
        <w:lastRenderedPageBreak/>
        <w:t>6.</w:t>
      </w:r>
      <w:r w:rsidRPr="005531B2">
        <w:rPr>
          <w:szCs w:val="28"/>
        </w:rPr>
        <w:t> </w:t>
      </w:r>
      <w:r w:rsidR="00491E5B" w:rsidRPr="005531B2">
        <w:rPr>
          <w:rFonts w:ascii="Times New Roman" w:hAnsi="Times New Roman"/>
          <w:szCs w:val="28"/>
        </w:rPr>
        <w:t xml:space="preserve">Предельный уровень соотношений </w:t>
      </w:r>
      <w:proofErr w:type="gramStart"/>
      <w:r w:rsidR="00491E5B" w:rsidRPr="005531B2">
        <w:rPr>
          <w:rFonts w:ascii="Times New Roman" w:hAnsi="Times New Roman"/>
          <w:szCs w:val="28"/>
        </w:rPr>
        <w:t>среднемесячной</w:t>
      </w:r>
      <w:proofErr w:type="gramEnd"/>
    </w:p>
    <w:p w:rsidR="00491E5B" w:rsidRPr="005531B2" w:rsidRDefault="00491E5B" w:rsidP="00491E5B">
      <w:pPr>
        <w:pStyle w:val="3"/>
        <w:ind w:left="1080"/>
        <w:contextualSpacing/>
        <w:rPr>
          <w:rFonts w:ascii="Times New Roman" w:hAnsi="Times New Roman"/>
          <w:szCs w:val="28"/>
        </w:rPr>
      </w:pPr>
      <w:r w:rsidRPr="005531B2">
        <w:rPr>
          <w:rFonts w:ascii="Times New Roman" w:hAnsi="Times New Roman"/>
          <w:szCs w:val="28"/>
        </w:rPr>
        <w:t>заработной платы руководителей, заместителей</w:t>
      </w:r>
    </w:p>
    <w:p w:rsidR="00491E5B" w:rsidRPr="005531B2" w:rsidRDefault="00491E5B" w:rsidP="00491E5B">
      <w:pPr>
        <w:pStyle w:val="3"/>
        <w:ind w:left="1080"/>
        <w:contextualSpacing/>
        <w:rPr>
          <w:rFonts w:ascii="Times New Roman" w:hAnsi="Times New Roman"/>
          <w:szCs w:val="28"/>
        </w:rPr>
      </w:pPr>
      <w:r w:rsidRPr="005531B2">
        <w:rPr>
          <w:rFonts w:ascii="Times New Roman" w:hAnsi="Times New Roman"/>
          <w:szCs w:val="28"/>
        </w:rPr>
        <w:t xml:space="preserve">руководителей, главных бухгалтеров и </w:t>
      </w:r>
      <w:proofErr w:type="gramStart"/>
      <w:r w:rsidRPr="005531B2">
        <w:rPr>
          <w:rFonts w:ascii="Times New Roman" w:hAnsi="Times New Roman"/>
          <w:szCs w:val="28"/>
        </w:rPr>
        <w:t>среднемесячной</w:t>
      </w:r>
      <w:proofErr w:type="gramEnd"/>
    </w:p>
    <w:p w:rsidR="008C5B37" w:rsidRPr="005531B2" w:rsidRDefault="00491E5B" w:rsidP="00491E5B">
      <w:pPr>
        <w:pStyle w:val="3"/>
        <w:ind w:left="1080"/>
        <w:contextualSpacing/>
        <w:rPr>
          <w:rFonts w:ascii="Times New Roman" w:hAnsi="Times New Roman"/>
          <w:szCs w:val="28"/>
        </w:rPr>
      </w:pPr>
      <w:r w:rsidRPr="005531B2">
        <w:rPr>
          <w:rFonts w:ascii="Times New Roman" w:hAnsi="Times New Roman"/>
          <w:szCs w:val="28"/>
        </w:rPr>
        <w:t>заработной платы работников учреждений</w:t>
      </w:r>
    </w:p>
    <w:p w:rsidR="00491E5B" w:rsidRDefault="00491E5B" w:rsidP="00CE6357">
      <w:pPr>
        <w:ind w:left="5" w:firstLine="704"/>
        <w:contextualSpacing/>
        <w:jc w:val="both"/>
        <w:rPr>
          <w:sz w:val="28"/>
          <w:szCs w:val="28"/>
        </w:rPr>
      </w:pPr>
    </w:p>
    <w:p w:rsidR="005924DF" w:rsidRDefault="00491E5B" w:rsidP="005924DF">
      <w:pPr>
        <w:ind w:left="5" w:firstLine="70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6.1. </w:t>
      </w:r>
      <w:proofErr w:type="gramStart"/>
      <w:r w:rsidRPr="005E253A">
        <w:rPr>
          <w:sz w:val="28"/>
          <w:szCs w:val="28"/>
        </w:rPr>
        <w:t>Предельный уровень соотношения среднемесячной заработной платы руководителей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таких учреждений (без учета заработной платы соответствующего руководителя, его заместителей, главного бухгалтера) устанавливается в размере, не превышающем 5, в соответствии с группами по оплате труда руководителей,</w:t>
      </w:r>
      <w:r w:rsidR="005924DF" w:rsidRPr="005E253A">
        <w:rPr>
          <w:sz w:val="28"/>
          <w:szCs w:val="28"/>
        </w:rPr>
        <w:t xml:space="preserve"> определенными согласно пункту 5.5</w:t>
      </w:r>
      <w:r w:rsidRPr="005E253A">
        <w:rPr>
          <w:sz w:val="28"/>
          <w:szCs w:val="28"/>
        </w:rPr>
        <w:t xml:space="preserve"> </w:t>
      </w:r>
      <w:r w:rsidR="00836779" w:rsidRPr="005E253A">
        <w:rPr>
          <w:sz w:val="28"/>
          <w:szCs w:val="28"/>
        </w:rPr>
        <w:t xml:space="preserve">настоящего </w:t>
      </w:r>
      <w:r w:rsidR="00540196" w:rsidRPr="005E253A">
        <w:rPr>
          <w:sz w:val="28"/>
          <w:szCs w:val="28"/>
        </w:rPr>
        <w:t>Отраслевого тарифного соглашения</w:t>
      </w:r>
      <w:r w:rsidR="002840E6" w:rsidRPr="005E253A">
        <w:rPr>
          <w:sz w:val="28"/>
          <w:szCs w:val="28"/>
        </w:rPr>
        <w:t>:</w:t>
      </w:r>
      <w:proofErr w:type="gramEnd"/>
    </w:p>
    <w:p w:rsidR="005924DF" w:rsidRPr="005E253A" w:rsidRDefault="005924DF" w:rsidP="00276F50">
      <w:pPr>
        <w:shd w:val="clear" w:color="auto" w:fill="FFFFFF"/>
        <w:spacing w:before="10" w:line="322" w:lineRule="exact"/>
        <w:ind w:left="5" w:right="5" w:firstLine="704"/>
        <w:contextualSpacing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2"/>
        <w:gridCol w:w="5428"/>
      </w:tblGrid>
      <w:tr w:rsidR="005924DF" w:rsidRPr="005E253A" w:rsidTr="008177D3">
        <w:tc>
          <w:tcPr>
            <w:tcW w:w="4680" w:type="dxa"/>
            <w:shd w:val="clear" w:color="auto" w:fill="auto"/>
          </w:tcPr>
          <w:p w:rsidR="005924DF" w:rsidRPr="008177D3" w:rsidRDefault="00540196" w:rsidP="005B63DC">
            <w:pPr>
              <w:spacing w:before="10" w:line="322" w:lineRule="exact"/>
              <w:ind w:right="5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8177D3">
              <w:rPr>
                <w:color w:val="000000"/>
                <w:sz w:val="26"/>
                <w:szCs w:val="26"/>
              </w:rPr>
              <w:t>Группа по оплате труда руководителей</w:t>
            </w:r>
          </w:p>
        </w:tc>
        <w:tc>
          <w:tcPr>
            <w:tcW w:w="5526" w:type="dxa"/>
            <w:shd w:val="clear" w:color="auto" w:fill="auto"/>
          </w:tcPr>
          <w:p w:rsidR="005924DF" w:rsidRPr="008177D3" w:rsidRDefault="00623B07" w:rsidP="00022C28">
            <w:pPr>
              <w:spacing w:before="10" w:line="322" w:lineRule="exact"/>
              <w:ind w:right="5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8177D3">
              <w:rPr>
                <w:color w:val="000000"/>
                <w:sz w:val="26"/>
                <w:szCs w:val="26"/>
              </w:rPr>
              <w:t xml:space="preserve">Предельный уровень соотношения среднемесячной заработной </w:t>
            </w:r>
            <w:r w:rsidR="00022C28" w:rsidRPr="008177D3">
              <w:rPr>
                <w:color w:val="000000"/>
                <w:sz w:val="26"/>
                <w:szCs w:val="26"/>
              </w:rPr>
              <w:t>платы руководителей учреждений и среднемесячной заработной платы работников*</w:t>
            </w:r>
            <w:r w:rsidR="005924DF" w:rsidRPr="008177D3">
              <w:rPr>
                <w:color w:val="000000"/>
                <w:sz w:val="26"/>
                <w:szCs w:val="26"/>
              </w:rPr>
              <w:t>, раз</w:t>
            </w:r>
          </w:p>
        </w:tc>
      </w:tr>
      <w:tr w:rsidR="005924DF" w:rsidRPr="005E253A" w:rsidTr="008177D3">
        <w:tc>
          <w:tcPr>
            <w:tcW w:w="4680" w:type="dxa"/>
            <w:shd w:val="clear" w:color="auto" w:fill="auto"/>
          </w:tcPr>
          <w:p w:rsidR="005924DF" w:rsidRPr="008177D3" w:rsidRDefault="002840E6" w:rsidP="005B63DC">
            <w:pPr>
              <w:spacing w:before="10" w:line="322" w:lineRule="exact"/>
              <w:ind w:right="5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8177D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526" w:type="dxa"/>
            <w:shd w:val="clear" w:color="auto" w:fill="auto"/>
          </w:tcPr>
          <w:p w:rsidR="005924DF" w:rsidRPr="008177D3" w:rsidRDefault="002840E6" w:rsidP="002840E6">
            <w:pPr>
              <w:spacing w:before="10" w:line="322" w:lineRule="exact"/>
              <w:ind w:right="5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8177D3">
              <w:rPr>
                <w:color w:val="000000"/>
                <w:sz w:val="26"/>
                <w:szCs w:val="26"/>
              </w:rPr>
              <w:t>5</w:t>
            </w:r>
          </w:p>
        </w:tc>
      </w:tr>
      <w:tr w:rsidR="005924DF" w:rsidRPr="005E253A" w:rsidTr="008177D3">
        <w:tc>
          <w:tcPr>
            <w:tcW w:w="4680" w:type="dxa"/>
            <w:shd w:val="clear" w:color="auto" w:fill="auto"/>
          </w:tcPr>
          <w:p w:rsidR="005924DF" w:rsidRPr="008177D3" w:rsidRDefault="002840E6" w:rsidP="005B63DC">
            <w:pPr>
              <w:spacing w:before="10" w:line="322" w:lineRule="exact"/>
              <w:ind w:right="5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8177D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526" w:type="dxa"/>
            <w:shd w:val="clear" w:color="auto" w:fill="auto"/>
          </w:tcPr>
          <w:p w:rsidR="005924DF" w:rsidRPr="008177D3" w:rsidRDefault="002840E6" w:rsidP="002840E6">
            <w:pPr>
              <w:spacing w:before="10" w:line="322" w:lineRule="exact"/>
              <w:ind w:right="5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8177D3">
              <w:rPr>
                <w:color w:val="000000"/>
                <w:sz w:val="26"/>
                <w:szCs w:val="26"/>
              </w:rPr>
              <w:t xml:space="preserve">4 </w:t>
            </w:r>
          </w:p>
        </w:tc>
      </w:tr>
      <w:tr w:rsidR="005924DF" w:rsidRPr="005E253A" w:rsidTr="008177D3">
        <w:tc>
          <w:tcPr>
            <w:tcW w:w="4680" w:type="dxa"/>
            <w:shd w:val="clear" w:color="auto" w:fill="auto"/>
          </w:tcPr>
          <w:p w:rsidR="005924DF" w:rsidRPr="008177D3" w:rsidRDefault="002840E6" w:rsidP="005B63DC">
            <w:pPr>
              <w:spacing w:before="10" w:line="322" w:lineRule="exact"/>
              <w:ind w:right="5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8177D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526" w:type="dxa"/>
            <w:shd w:val="clear" w:color="auto" w:fill="auto"/>
          </w:tcPr>
          <w:p w:rsidR="005924DF" w:rsidRPr="008177D3" w:rsidRDefault="002840E6" w:rsidP="002840E6">
            <w:pPr>
              <w:spacing w:before="10" w:line="322" w:lineRule="exact"/>
              <w:ind w:right="5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8177D3">
              <w:rPr>
                <w:color w:val="000000"/>
                <w:sz w:val="26"/>
                <w:szCs w:val="26"/>
              </w:rPr>
              <w:t>3</w:t>
            </w:r>
          </w:p>
        </w:tc>
      </w:tr>
      <w:tr w:rsidR="005924DF" w:rsidRPr="005E253A" w:rsidTr="008177D3">
        <w:tc>
          <w:tcPr>
            <w:tcW w:w="4680" w:type="dxa"/>
            <w:shd w:val="clear" w:color="auto" w:fill="auto"/>
          </w:tcPr>
          <w:p w:rsidR="005924DF" w:rsidRPr="008177D3" w:rsidRDefault="002840E6" w:rsidP="005B63DC">
            <w:pPr>
              <w:spacing w:before="10" w:line="322" w:lineRule="exact"/>
              <w:ind w:right="5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8177D3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5526" w:type="dxa"/>
            <w:shd w:val="clear" w:color="auto" w:fill="auto"/>
          </w:tcPr>
          <w:p w:rsidR="005924DF" w:rsidRPr="008177D3" w:rsidRDefault="002840E6" w:rsidP="002840E6">
            <w:pPr>
              <w:spacing w:before="10" w:line="322" w:lineRule="exact"/>
              <w:ind w:right="5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8177D3">
              <w:rPr>
                <w:color w:val="000000"/>
                <w:sz w:val="26"/>
                <w:szCs w:val="26"/>
              </w:rPr>
              <w:t>2</w:t>
            </w:r>
          </w:p>
        </w:tc>
      </w:tr>
    </w:tbl>
    <w:p w:rsidR="00623B07" w:rsidRPr="005E253A" w:rsidRDefault="00623B07" w:rsidP="00CE6357">
      <w:pPr>
        <w:ind w:left="5" w:firstLine="704"/>
        <w:contextualSpacing/>
        <w:jc w:val="both"/>
        <w:rPr>
          <w:sz w:val="28"/>
          <w:szCs w:val="28"/>
        </w:rPr>
      </w:pPr>
      <w:r w:rsidRPr="005E253A">
        <w:rPr>
          <w:sz w:val="28"/>
          <w:szCs w:val="28"/>
        </w:rPr>
        <w:t>6.2. </w:t>
      </w:r>
      <w:proofErr w:type="gramStart"/>
      <w:r w:rsidRPr="005E253A">
        <w:rPr>
          <w:sz w:val="28"/>
          <w:szCs w:val="28"/>
        </w:rPr>
        <w:t xml:space="preserve">Предельный уровень соотношения среднемесячной заработной платы заместителей руководителей, главных бухгалтеров </w:t>
      </w:r>
      <w:r w:rsidR="008177D3">
        <w:rPr>
          <w:sz w:val="28"/>
          <w:szCs w:val="28"/>
        </w:rPr>
        <w:t>муниципаль</w:t>
      </w:r>
      <w:r w:rsidRPr="005E253A">
        <w:rPr>
          <w:sz w:val="28"/>
          <w:szCs w:val="28"/>
        </w:rPr>
        <w:t xml:space="preserve">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таких учреждений (без учета заработной платы соответствующего руководителя, его заместителей, главного бухгалтера) устанавливается в размере, не превышающем 4, в соответствии с группами по оплате труда руководителей, определенными согласно </w:t>
      </w:r>
      <w:r w:rsidR="00641079" w:rsidRPr="005E253A">
        <w:rPr>
          <w:sz w:val="28"/>
          <w:szCs w:val="28"/>
        </w:rPr>
        <w:t>п. </w:t>
      </w:r>
      <w:r w:rsidRPr="005E253A">
        <w:rPr>
          <w:sz w:val="28"/>
          <w:szCs w:val="28"/>
        </w:rPr>
        <w:t>5.5 Отраслевого</w:t>
      </w:r>
      <w:proofErr w:type="gramEnd"/>
      <w:r w:rsidRPr="005E253A">
        <w:rPr>
          <w:sz w:val="28"/>
          <w:szCs w:val="28"/>
        </w:rPr>
        <w:t xml:space="preserve"> тарифного соглашения:</w:t>
      </w:r>
    </w:p>
    <w:p w:rsidR="00623B07" w:rsidRPr="005E253A" w:rsidRDefault="00623B07" w:rsidP="00CE6357">
      <w:pPr>
        <w:ind w:left="5" w:firstLine="704"/>
        <w:contextualSpacing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2"/>
        <w:gridCol w:w="5428"/>
      </w:tblGrid>
      <w:tr w:rsidR="00623B07" w:rsidRPr="005E253A" w:rsidTr="008177D3">
        <w:tc>
          <w:tcPr>
            <w:tcW w:w="4680" w:type="dxa"/>
            <w:shd w:val="clear" w:color="auto" w:fill="auto"/>
          </w:tcPr>
          <w:p w:rsidR="00623B07" w:rsidRPr="008177D3" w:rsidRDefault="00623B07" w:rsidP="00623B07">
            <w:pPr>
              <w:ind w:left="5" w:firstLine="704"/>
              <w:contextualSpacing/>
              <w:jc w:val="center"/>
              <w:rPr>
                <w:sz w:val="26"/>
                <w:szCs w:val="26"/>
              </w:rPr>
            </w:pPr>
            <w:r w:rsidRPr="008177D3">
              <w:rPr>
                <w:sz w:val="26"/>
                <w:szCs w:val="26"/>
              </w:rPr>
              <w:t>Группа по оплате труда руководителей</w:t>
            </w:r>
          </w:p>
        </w:tc>
        <w:tc>
          <w:tcPr>
            <w:tcW w:w="5526" w:type="dxa"/>
            <w:shd w:val="clear" w:color="auto" w:fill="auto"/>
          </w:tcPr>
          <w:p w:rsidR="00623B07" w:rsidRPr="008177D3" w:rsidRDefault="00022C28" w:rsidP="00022C28">
            <w:pPr>
              <w:ind w:left="5" w:firstLine="704"/>
              <w:contextualSpacing/>
              <w:jc w:val="center"/>
              <w:rPr>
                <w:sz w:val="26"/>
                <w:szCs w:val="26"/>
              </w:rPr>
            </w:pPr>
            <w:r w:rsidRPr="008177D3">
              <w:rPr>
                <w:rFonts w:eastAsia="Calibri"/>
                <w:sz w:val="26"/>
                <w:szCs w:val="26"/>
                <w:lang w:eastAsia="en-US"/>
              </w:rPr>
              <w:t>Предельный уровень соотношения среднемесячной заработной платы заместителей руководителей, главных бухгалтеров учреждений и среднемесячной заработной платы работников</w:t>
            </w:r>
            <w:r w:rsidR="00D0469B" w:rsidRPr="008177D3">
              <w:rPr>
                <w:rFonts w:eastAsia="Calibri"/>
                <w:sz w:val="26"/>
                <w:szCs w:val="26"/>
                <w:lang w:eastAsia="en-US"/>
              </w:rPr>
              <w:t>*</w:t>
            </w:r>
          </w:p>
        </w:tc>
      </w:tr>
      <w:tr w:rsidR="00623B07" w:rsidRPr="005E253A" w:rsidTr="008177D3">
        <w:tc>
          <w:tcPr>
            <w:tcW w:w="4680" w:type="dxa"/>
            <w:shd w:val="clear" w:color="auto" w:fill="auto"/>
          </w:tcPr>
          <w:p w:rsidR="00623B07" w:rsidRPr="008177D3" w:rsidRDefault="00623B07" w:rsidP="00623B07">
            <w:pPr>
              <w:ind w:left="5" w:firstLine="704"/>
              <w:contextualSpacing/>
              <w:jc w:val="center"/>
              <w:rPr>
                <w:sz w:val="26"/>
                <w:szCs w:val="26"/>
              </w:rPr>
            </w:pPr>
            <w:r w:rsidRPr="008177D3">
              <w:rPr>
                <w:sz w:val="26"/>
                <w:szCs w:val="26"/>
              </w:rPr>
              <w:t>1</w:t>
            </w:r>
          </w:p>
        </w:tc>
        <w:tc>
          <w:tcPr>
            <w:tcW w:w="5526" w:type="dxa"/>
            <w:shd w:val="clear" w:color="auto" w:fill="auto"/>
          </w:tcPr>
          <w:p w:rsidR="00623B07" w:rsidRPr="008177D3" w:rsidRDefault="00D0469B" w:rsidP="00623B07">
            <w:pPr>
              <w:ind w:left="5" w:firstLine="704"/>
              <w:contextualSpacing/>
              <w:jc w:val="center"/>
              <w:rPr>
                <w:sz w:val="26"/>
                <w:szCs w:val="26"/>
              </w:rPr>
            </w:pPr>
            <w:r w:rsidRPr="008177D3">
              <w:rPr>
                <w:sz w:val="26"/>
                <w:szCs w:val="26"/>
              </w:rPr>
              <w:t>4</w:t>
            </w:r>
          </w:p>
        </w:tc>
      </w:tr>
      <w:tr w:rsidR="00623B07" w:rsidRPr="005E253A" w:rsidTr="008177D3">
        <w:tc>
          <w:tcPr>
            <w:tcW w:w="4680" w:type="dxa"/>
            <w:shd w:val="clear" w:color="auto" w:fill="auto"/>
          </w:tcPr>
          <w:p w:rsidR="00623B07" w:rsidRPr="008177D3" w:rsidRDefault="00623B07" w:rsidP="00623B07">
            <w:pPr>
              <w:ind w:left="5" w:firstLine="704"/>
              <w:contextualSpacing/>
              <w:jc w:val="center"/>
              <w:rPr>
                <w:sz w:val="26"/>
                <w:szCs w:val="26"/>
              </w:rPr>
            </w:pPr>
            <w:r w:rsidRPr="008177D3">
              <w:rPr>
                <w:sz w:val="26"/>
                <w:szCs w:val="26"/>
              </w:rPr>
              <w:t>2</w:t>
            </w:r>
          </w:p>
        </w:tc>
        <w:tc>
          <w:tcPr>
            <w:tcW w:w="5526" w:type="dxa"/>
            <w:shd w:val="clear" w:color="auto" w:fill="auto"/>
          </w:tcPr>
          <w:p w:rsidR="00623B07" w:rsidRPr="008177D3" w:rsidRDefault="00D0469B" w:rsidP="00623B07">
            <w:pPr>
              <w:ind w:left="5" w:firstLine="704"/>
              <w:contextualSpacing/>
              <w:jc w:val="center"/>
              <w:rPr>
                <w:sz w:val="26"/>
                <w:szCs w:val="26"/>
              </w:rPr>
            </w:pPr>
            <w:r w:rsidRPr="008177D3">
              <w:rPr>
                <w:sz w:val="26"/>
                <w:szCs w:val="26"/>
              </w:rPr>
              <w:t>3</w:t>
            </w:r>
          </w:p>
        </w:tc>
      </w:tr>
      <w:tr w:rsidR="00623B07" w:rsidRPr="005E253A" w:rsidTr="008177D3">
        <w:tc>
          <w:tcPr>
            <w:tcW w:w="4680" w:type="dxa"/>
            <w:shd w:val="clear" w:color="auto" w:fill="auto"/>
          </w:tcPr>
          <w:p w:rsidR="00623B07" w:rsidRPr="008177D3" w:rsidRDefault="00623B07" w:rsidP="00623B07">
            <w:pPr>
              <w:ind w:left="5" w:firstLine="704"/>
              <w:contextualSpacing/>
              <w:jc w:val="center"/>
              <w:rPr>
                <w:sz w:val="26"/>
                <w:szCs w:val="26"/>
              </w:rPr>
            </w:pPr>
            <w:r w:rsidRPr="008177D3">
              <w:rPr>
                <w:sz w:val="26"/>
                <w:szCs w:val="26"/>
              </w:rPr>
              <w:t>3</w:t>
            </w:r>
          </w:p>
        </w:tc>
        <w:tc>
          <w:tcPr>
            <w:tcW w:w="5526" w:type="dxa"/>
            <w:shd w:val="clear" w:color="auto" w:fill="auto"/>
          </w:tcPr>
          <w:p w:rsidR="00623B07" w:rsidRPr="008177D3" w:rsidRDefault="00D0469B" w:rsidP="00623B07">
            <w:pPr>
              <w:ind w:left="5" w:firstLine="704"/>
              <w:contextualSpacing/>
              <w:jc w:val="center"/>
              <w:rPr>
                <w:sz w:val="26"/>
                <w:szCs w:val="26"/>
              </w:rPr>
            </w:pPr>
            <w:r w:rsidRPr="008177D3">
              <w:rPr>
                <w:sz w:val="26"/>
                <w:szCs w:val="26"/>
              </w:rPr>
              <w:t>2</w:t>
            </w:r>
          </w:p>
        </w:tc>
      </w:tr>
      <w:tr w:rsidR="00623B07" w:rsidRPr="005E253A" w:rsidTr="008177D3">
        <w:tc>
          <w:tcPr>
            <w:tcW w:w="4680" w:type="dxa"/>
            <w:shd w:val="clear" w:color="auto" w:fill="auto"/>
          </w:tcPr>
          <w:p w:rsidR="00623B07" w:rsidRPr="008177D3" w:rsidRDefault="00623B07" w:rsidP="00623B07">
            <w:pPr>
              <w:ind w:left="5" w:firstLine="704"/>
              <w:contextualSpacing/>
              <w:jc w:val="center"/>
              <w:rPr>
                <w:sz w:val="26"/>
                <w:szCs w:val="26"/>
              </w:rPr>
            </w:pPr>
            <w:r w:rsidRPr="008177D3">
              <w:rPr>
                <w:sz w:val="26"/>
                <w:szCs w:val="26"/>
              </w:rPr>
              <w:t>4</w:t>
            </w:r>
          </w:p>
        </w:tc>
        <w:tc>
          <w:tcPr>
            <w:tcW w:w="5526" w:type="dxa"/>
            <w:shd w:val="clear" w:color="auto" w:fill="auto"/>
          </w:tcPr>
          <w:p w:rsidR="00623B07" w:rsidRPr="008177D3" w:rsidRDefault="00D0469B" w:rsidP="00623B07">
            <w:pPr>
              <w:ind w:left="5" w:firstLine="704"/>
              <w:contextualSpacing/>
              <w:jc w:val="center"/>
              <w:rPr>
                <w:sz w:val="26"/>
                <w:szCs w:val="26"/>
              </w:rPr>
            </w:pPr>
            <w:r w:rsidRPr="008177D3">
              <w:rPr>
                <w:sz w:val="26"/>
                <w:szCs w:val="26"/>
              </w:rPr>
              <w:t>1</w:t>
            </w:r>
            <w:r w:rsidR="00973389" w:rsidRPr="008177D3">
              <w:rPr>
                <w:sz w:val="26"/>
                <w:szCs w:val="26"/>
              </w:rPr>
              <w:t>,5</w:t>
            </w:r>
          </w:p>
        </w:tc>
      </w:tr>
    </w:tbl>
    <w:p w:rsidR="00D0469B" w:rsidRPr="005E253A" w:rsidRDefault="00D0469B" w:rsidP="00D91881">
      <w:pPr>
        <w:ind w:firstLine="704"/>
        <w:contextualSpacing/>
        <w:jc w:val="both"/>
        <w:rPr>
          <w:sz w:val="28"/>
          <w:szCs w:val="28"/>
        </w:rPr>
      </w:pPr>
      <w:r w:rsidRPr="005E253A">
        <w:rPr>
          <w:sz w:val="28"/>
          <w:szCs w:val="28"/>
        </w:rPr>
        <w:t>* - без учета заработной платы соответствующего руководителя, его заместителей, главного бухгалтера.</w:t>
      </w:r>
    </w:p>
    <w:p w:rsidR="008373E3" w:rsidRPr="005E253A" w:rsidRDefault="008373E3" w:rsidP="00D9188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E253A">
        <w:rPr>
          <w:sz w:val="28"/>
          <w:szCs w:val="28"/>
        </w:rPr>
        <w:t xml:space="preserve">6.3. Соотношение среднемесячной заработной платы руководителя, заместителей руководителя, главного бухгалтера учреждения и среднемесячной заработной платы работников учреждения определяется путем деления среднемесячной заработной платы соответствующего руководителя, заместителя </w:t>
      </w:r>
      <w:r w:rsidRPr="005E253A">
        <w:rPr>
          <w:sz w:val="28"/>
          <w:szCs w:val="28"/>
        </w:rPr>
        <w:lastRenderedPageBreak/>
        <w:t>руководителя, главного бухгалтера на среднемесячную заработную плату работников этого учреждения (без учета заработной платы соответствующего руководителя, его заместителей, главного бухгалтера).</w:t>
      </w:r>
    </w:p>
    <w:p w:rsidR="008373E3" w:rsidRPr="005E253A" w:rsidRDefault="008373E3" w:rsidP="00CE6357">
      <w:pPr>
        <w:ind w:left="5" w:firstLine="704"/>
        <w:contextualSpacing/>
        <w:jc w:val="both"/>
        <w:rPr>
          <w:sz w:val="28"/>
          <w:szCs w:val="28"/>
        </w:rPr>
      </w:pPr>
      <w:r w:rsidRPr="005E253A">
        <w:rPr>
          <w:sz w:val="28"/>
          <w:szCs w:val="28"/>
        </w:rPr>
        <w:t>6.4. </w:t>
      </w:r>
      <w:proofErr w:type="gramStart"/>
      <w:r w:rsidRPr="005E253A">
        <w:rPr>
          <w:sz w:val="28"/>
          <w:szCs w:val="28"/>
        </w:rPr>
        <w:t>Определение среднемесячной заработной платы руководителей, их заместителей, главных бухгалтеров и работников учреждений в целях определения уровня соотношения осуществляется в соответствии с Положением об особенностях порядка исчисления средней заработной платы, утвержденным постановлением Правительства Российской</w:t>
      </w:r>
      <w:r w:rsidR="007B0097">
        <w:rPr>
          <w:sz w:val="28"/>
          <w:szCs w:val="28"/>
        </w:rPr>
        <w:t xml:space="preserve"> Федерации от 24.12.2007 № 922 «</w:t>
      </w:r>
      <w:r w:rsidRPr="005E253A">
        <w:rPr>
          <w:sz w:val="28"/>
          <w:szCs w:val="28"/>
        </w:rPr>
        <w:t>Об особенностях порядка исчи</w:t>
      </w:r>
      <w:r w:rsidR="006019A4">
        <w:rPr>
          <w:sz w:val="28"/>
          <w:szCs w:val="28"/>
        </w:rPr>
        <w:t>сления средней заработной платы»</w:t>
      </w:r>
      <w:r w:rsidRPr="005E253A">
        <w:rPr>
          <w:sz w:val="28"/>
          <w:szCs w:val="28"/>
        </w:rPr>
        <w:t>, а также указаниями по заполнению форм федеральн</w:t>
      </w:r>
      <w:r w:rsidR="006019A4">
        <w:rPr>
          <w:sz w:val="28"/>
          <w:szCs w:val="28"/>
        </w:rPr>
        <w:t>ого статистического наблюдения «</w:t>
      </w:r>
      <w:r w:rsidRPr="005E253A">
        <w:rPr>
          <w:sz w:val="28"/>
          <w:szCs w:val="28"/>
        </w:rPr>
        <w:t>Сведения о численности и заработной плате работников</w:t>
      </w:r>
      <w:proofErr w:type="gramEnd"/>
      <w:r w:rsidR="006019A4">
        <w:rPr>
          <w:sz w:val="28"/>
          <w:szCs w:val="28"/>
        </w:rPr>
        <w:t>»</w:t>
      </w:r>
      <w:r w:rsidRPr="005E253A">
        <w:rPr>
          <w:sz w:val="28"/>
          <w:szCs w:val="28"/>
        </w:rPr>
        <w:t xml:space="preserve">, </w:t>
      </w:r>
      <w:proofErr w:type="gramStart"/>
      <w:r w:rsidRPr="005E253A">
        <w:rPr>
          <w:sz w:val="28"/>
          <w:szCs w:val="28"/>
        </w:rPr>
        <w:t>утверждаемыми</w:t>
      </w:r>
      <w:proofErr w:type="gramEnd"/>
      <w:r w:rsidRPr="005E253A">
        <w:rPr>
          <w:sz w:val="28"/>
          <w:szCs w:val="28"/>
        </w:rPr>
        <w:t xml:space="preserve">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официального статистического учета.</w:t>
      </w:r>
    </w:p>
    <w:p w:rsidR="00E114E2" w:rsidRPr="006019A4" w:rsidRDefault="003F2C95" w:rsidP="00E114E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5E253A">
        <w:rPr>
          <w:sz w:val="28"/>
          <w:szCs w:val="28"/>
        </w:rPr>
        <w:br/>
      </w:r>
      <w:r w:rsidRPr="005E253A">
        <w:rPr>
          <w:b/>
          <w:sz w:val="28"/>
          <w:szCs w:val="28"/>
        </w:rPr>
        <w:tab/>
      </w:r>
      <w:r w:rsidR="00277BF3" w:rsidRPr="006019A4">
        <w:rPr>
          <w:rFonts w:ascii="Times New Roman" w:hAnsi="Times New Roman"/>
          <w:sz w:val="28"/>
          <w:szCs w:val="28"/>
        </w:rPr>
        <w:t>7. </w:t>
      </w:r>
      <w:r w:rsidR="00E114E2" w:rsidRPr="006019A4">
        <w:rPr>
          <w:rFonts w:ascii="Times New Roman" w:hAnsi="Times New Roman"/>
          <w:sz w:val="28"/>
          <w:szCs w:val="28"/>
        </w:rPr>
        <w:t>Заключительные положения</w:t>
      </w:r>
    </w:p>
    <w:p w:rsidR="00E114E2" w:rsidRDefault="00E114E2" w:rsidP="00E114E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5678EC" w:rsidRPr="006D409D" w:rsidRDefault="00010AB6" w:rsidP="005E253A">
      <w:pPr>
        <w:ind w:left="5" w:firstLine="704"/>
        <w:contextualSpacing/>
        <w:jc w:val="both"/>
        <w:rPr>
          <w:sz w:val="28"/>
          <w:szCs w:val="28"/>
        </w:rPr>
      </w:pPr>
      <w:r w:rsidRPr="005E253A">
        <w:rPr>
          <w:sz w:val="28"/>
          <w:szCs w:val="28"/>
        </w:rPr>
        <w:t>7.1. </w:t>
      </w:r>
      <w:r w:rsidR="00E114E2" w:rsidRPr="005E253A">
        <w:rPr>
          <w:sz w:val="28"/>
          <w:szCs w:val="28"/>
        </w:rPr>
        <w:t xml:space="preserve">На должностные оклады, оклады, ставки заработной платы, компенсационные и стимулирующие выплаты начисляется районный коэффициент в размере 1,25 в соответствии с </w:t>
      </w:r>
      <w:hyperlink r:id="rId10" w:history="1">
        <w:r w:rsidR="00E114E2" w:rsidRPr="005E253A">
          <w:rPr>
            <w:sz w:val="28"/>
            <w:szCs w:val="28"/>
          </w:rPr>
          <w:t>постановлением</w:t>
        </w:r>
      </w:hyperlink>
      <w:r w:rsidR="00E114E2" w:rsidRPr="005E253A">
        <w:rPr>
          <w:sz w:val="28"/>
          <w:szCs w:val="28"/>
        </w:rPr>
        <w:t xml:space="preserve"> администрации Новосибирск</w:t>
      </w:r>
      <w:r w:rsidR="006019A4">
        <w:rPr>
          <w:sz w:val="28"/>
          <w:szCs w:val="28"/>
        </w:rPr>
        <w:t>ой области от 20.11.1995 № 474 «</w:t>
      </w:r>
      <w:r w:rsidR="00E114E2" w:rsidRPr="005E253A">
        <w:rPr>
          <w:sz w:val="28"/>
          <w:szCs w:val="28"/>
        </w:rPr>
        <w:t>О введении повышенного районного коэффициента к заработной плате на территории области</w:t>
      </w:r>
      <w:r w:rsidR="006019A4">
        <w:rPr>
          <w:sz w:val="28"/>
          <w:szCs w:val="28"/>
        </w:rPr>
        <w:t>»</w:t>
      </w:r>
      <w:r w:rsidR="00E114E2" w:rsidRPr="005E253A">
        <w:rPr>
          <w:sz w:val="28"/>
          <w:szCs w:val="28"/>
        </w:rPr>
        <w:t>.</w:t>
      </w:r>
    </w:p>
    <w:sectPr w:rsidR="005678EC" w:rsidRPr="006D409D" w:rsidSect="008C350B">
      <w:headerReference w:type="even" r:id="rId11"/>
      <w:headerReference w:type="default" r:id="rId12"/>
      <w:pgSz w:w="11907" w:h="16840" w:code="9"/>
      <w:pgMar w:top="851" w:right="567" w:bottom="851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002" w:rsidRDefault="00926002">
      <w:r>
        <w:separator/>
      </w:r>
    </w:p>
  </w:endnote>
  <w:endnote w:type="continuationSeparator" w:id="0">
    <w:p w:rsidR="00926002" w:rsidRDefault="00926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002" w:rsidRDefault="00926002">
      <w:r>
        <w:separator/>
      </w:r>
    </w:p>
  </w:footnote>
  <w:footnote w:type="continuationSeparator" w:id="0">
    <w:p w:rsidR="00926002" w:rsidRDefault="009260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2E" w:rsidRDefault="004D5C36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47B2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B2E" w:rsidRDefault="00747B2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2E" w:rsidRDefault="004D5C36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47B2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C350B">
      <w:rPr>
        <w:rStyle w:val="a8"/>
        <w:noProof/>
      </w:rPr>
      <w:t>4</w:t>
    </w:r>
    <w:r>
      <w:rPr>
        <w:rStyle w:val="a8"/>
      </w:rPr>
      <w:fldChar w:fldCharType="end"/>
    </w:r>
  </w:p>
  <w:p w:rsidR="00747B2E" w:rsidRDefault="00747B2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475A"/>
    <w:multiLevelType w:val="multilevel"/>
    <w:tmpl w:val="A744835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">
    <w:nsid w:val="056B7A97"/>
    <w:multiLevelType w:val="hybridMultilevel"/>
    <w:tmpl w:val="F1A610F4"/>
    <w:lvl w:ilvl="0" w:tplc="773EE2A2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2">
    <w:nsid w:val="091768D8"/>
    <w:multiLevelType w:val="hybridMultilevel"/>
    <w:tmpl w:val="2F0AEFA0"/>
    <w:lvl w:ilvl="0" w:tplc="37C4C05C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">
    <w:nsid w:val="0B30737F"/>
    <w:multiLevelType w:val="hybridMultilevel"/>
    <w:tmpl w:val="21C2571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BEE6DAB"/>
    <w:multiLevelType w:val="hybridMultilevel"/>
    <w:tmpl w:val="55003834"/>
    <w:lvl w:ilvl="0" w:tplc="9CD66DEC">
      <w:start w:val="3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5">
    <w:nsid w:val="11080639"/>
    <w:multiLevelType w:val="hybridMultilevel"/>
    <w:tmpl w:val="DDF8121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2316C0"/>
    <w:multiLevelType w:val="multilevel"/>
    <w:tmpl w:val="CD54CC0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3F3C19"/>
    <w:multiLevelType w:val="hybridMultilevel"/>
    <w:tmpl w:val="D75A354C"/>
    <w:lvl w:ilvl="0" w:tplc="109C9032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  <w:rPr>
        <w:rFonts w:ascii="Times New Roman" w:eastAsia="Times New Roman" w:hAnsi="Times New Roman" w:cs="Times New Roman"/>
      </w:rPr>
    </w:lvl>
    <w:lvl w:ilvl="1" w:tplc="D3A85EAC">
      <w:start w:val="1"/>
      <w:numFmt w:val="bullet"/>
      <w:lvlText w:val="-"/>
      <w:lvlJc w:val="left"/>
      <w:pPr>
        <w:tabs>
          <w:tab w:val="num" w:pos="1178"/>
        </w:tabs>
        <w:ind w:left="1178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8">
    <w:nsid w:val="1869346C"/>
    <w:multiLevelType w:val="hybridMultilevel"/>
    <w:tmpl w:val="853E084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1CD60781"/>
    <w:multiLevelType w:val="hybridMultilevel"/>
    <w:tmpl w:val="FB0A77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E845C14"/>
    <w:multiLevelType w:val="hybridMultilevel"/>
    <w:tmpl w:val="59347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C1677C"/>
    <w:multiLevelType w:val="hybridMultilevel"/>
    <w:tmpl w:val="99AE4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C0301E"/>
    <w:multiLevelType w:val="hybridMultilevel"/>
    <w:tmpl w:val="4C4C8E38"/>
    <w:lvl w:ilvl="0" w:tplc="702245AC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13">
    <w:nsid w:val="2B540124"/>
    <w:multiLevelType w:val="singleLevel"/>
    <w:tmpl w:val="F8A447EA"/>
    <w:lvl w:ilvl="0">
      <w:start w:val="1"/>
      <w:numFmt w:val="decimal"/>
      <w:lvlText w:val="%1."/>
      <w:legacy w:legacy="1" w:legacySpace="0" w:legacyIndent="283"/>
      <w:lvlJc w:val="left"/>
      <w:pPr>
        <w:ind w:left="992" w:hanging="283"/>
      </w:pPr>
    </w:lvl>
  </w:abstractNum>
  <w:abstractNum w:abstractNumId="14">
    <w:nsid w:val="2BA75EB9"/>
    <w:multiLevelType w:val="multilevel"/>
    <w:tmpl w:val="6B32F594"/>
    <w:lvl w:ilvl="0">
      <w:start w:val="1"/>
      <w:numFmt w:val="decimal"/>
      <w:lvlText w:val="%1."/>
      <w:lvlJc w:val="left"/>
      <w:pPr>
        <w:ind w:left="674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8"/>
      </w:rPr>
    </w:lvl>
  </w:abstractNum>
  <w:abstractNum w:abstractNumId="15">
    <w:nsid w:val="2D4609F9"/>
    <w:multiLevelType w:val="singleLevel"/>
    <w:tmpl w:val="90DA818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38CF25B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B5F63B2"/>
    <w:multiLevelType w:val="hybridMultilevel"/>
    <w:tmpl w:val="7890D29A"/>
    <w:lvl w:ilvl="0" w:tplc="0212EFC8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18">
    <w:nsid w:val="3F43370E"/>
    <w:multiLevelType w:val="multilevel"/>
    <w:tmpl w:val="F132CFC8"/>
    <w:lvl w:ilvl="0">
      <w:start w:val="1"/>
      <w:numFmt w:val="decimal"/>
      <w:lvlText w:val="%1."/>
      <w:lvlJc w:val="left"/>
      <w:pPr>
        <w:tabs>
          <w:tab w:val="num" w:pos="3909"/>
        </w:tabs>
        <w:ind w:left="3909" w:hanging="1215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59"/>
        </w:tabs>
        <w:ind w:left="3059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33"/>
        </w:tabs>
        <w:ind w:left="2633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42"/>
        </w:tabs>
        <w:ind w:left="3342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51"/>
        </w:tabs>
        <w:ind w:left="4051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41A51E9E"/>
    <w:multiLevelType w:val="singleLevel"/>
    <w:tmpl w:val="6AE8C07A"/>
    <w:lvl w:ilvl="0">
      <w:start w:val="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0">
    <w:nsid w:val="496B5A36"/>
    <w:multiLevelType w:val="multilevel"/>
    <w:tmpl w:val="C93A325E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50" w:hanging="141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0" w:hanging="141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490" w:hanging="141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670" w:hanging="141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sz w:val="28"/>
      </w:rPr>
    </w:lvl>
  </w:abstractNum>
  <w:abstractNum w:abstractNumId="21">
    <w:nsid w:val="4A5E4A14"/>
    <w:multiLevelType w:val="hybridMultilevel"/>
    <w:tmpl w:val="D2801C40"/>
    <w:lvl w:ilvl="0" w:tplc="575E362E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22">
    <w:nsid w:val="4DB30B00"/>
    <w:multiLevelType w:val="multilevel"/>
    <w:tmpl w:val="5BD2EAC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1D6F4E"/>
    <w:multiLevelType w:val="singleLevel"/>
    <w:tmpl w:val="C9A089A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54C00FDA"/>
    <w:multiLevelType w:val="hybridMultilevel"/>
    <w:tmpl w:val="B57AA21E"/>
    <w:lvl w:ilvl="0" w:tplc="9CD66DEC">
      <w:start w:val="3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211E1F"/>
    <w:multiLevelType w:val="hybridMultilevel"/>
    <w:tmpl w:val="60A2AC1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616B1360"/>
    <w:multiLevelType w:val="hybridMultilevel"/>
    <w:tmpl w:val="6B3C4F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F638E6"/>
    <w:multiLevelType w:val="multilevel"/>
    <w:tmpl w:val="C93A325E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50" w:hanging="141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0" w:hanging="141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490" w:hanging="141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670" w:hanging="141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sz w:val="28"/>
      </w:rPr>
    </w:lvl>
  </w:abstractNum>
  <w:abstractNum w:abstractNumId="28">
    <w:nsid w:val="667B371B"/>
    <w:multiLevelType w:val="hybridMultilevel"/>
    <w:tmpl w:val="ABD4682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68C50BD7"/>
    <w:multiLevelType w:val="hybridMultilevel"/>
    <w:tmpl w:val="EAF41A9A"/>
    <w:lvl w:ilvl="0" w:tplc="0F186968">
      <w:start w:val="1"/>
      <w:numFmt w:val="bullet"/>
      <w:lvlText w:val=""/>
      <w:lvlJc w:val="left"/>
      <w:pPr>
        <w:ind w:left="130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0">
    <w:nsid w:val="70E5504B"/>
    <w:multiLevelType w:val="multilevel"/>
    <w:tmpl w:val="3D94D718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61" w:hanging="141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0" w:hanging="141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490" w:hanging="141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670" w:hanging="141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sz w:val="28"/>
      </w:rPr>
    </w:lvl>
  </w:abstractNum>
  <w:abstractNum w:abstractNumId="31">
    <w:nsid w:val="757C78A4"/>
    <w:multiLevelType w:val="hybridMultilevel"/>
    <w:tmpl w:val="E316555E"/>
    <w:lvl w:ilvl="0" w:tplc="E9FCEC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8662A90"/>
    <w:multiLevelType w:val="multilevel"/>
    <w:tmpl w:val="3D94D718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61" w:hanging="141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0" w:hanging="141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490" w:hanging="141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670" w:hanging="141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sz w:val="28"/>
      </w:rPr>
    </w:lvl>
  </w:abstractNum>
  <w:abstractNum w:abstractNumId="33">
    <w:nsid w:val="7D2A173C"/>
    <w:multiLevelType w:val="hybridMultilevel"/>
    <w:tmpl w:val="230E3828"/>
    <w:lvl w:ilvl="0" w:tplc="18F246AE">
      <w:start w:val="2"/>
      <w:numFmt w:val="bullet"/>
      <w:lvlText w:val="-"/>
      <w:lvlJc w:val="left"/>
      <w:pPr>
        <w:tabs>
          <w:tab w:val="num" w:pos="1535"/>
        </w:tabs>
        <w:ind w:left="1535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6"/>
        </w:tabs>
        <w:ind w:left="14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6"/>
        </w:tabs>
        <w:ind w:left="35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6"/>
        </w:tabs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6"/>
        </w:tabs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6"/>
        </w:tabs>
        <w:ind w:left="57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6"/>
        </w:tabs>
        <w:ind w:left="6476" w:hanging="360"/>
      </w:pPr>
      <w:rPr>
        <w:rFonts w:ascii="Wingdings" w:hAnsi="Wingdings" w:hint="default"/>
      </w:rPr>
    </w:lvl>
  </w:abstractNum>
  <w:abstractNum w:abstractNumId="34">
    <w:nsid w:val="7D84001C"/>
    <w:multiLevelType w:val="multilevel"/>
    <w:tmpl w:val="A648A0E0"/>
    <w:lvl w:ilvl="0">
      <w:start w:val="5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20" w:hanging="141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0" w:hanging="141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490" w:hanging="141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670" w:hanging="141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sz w:val="28"/>
      </w:rPr>
    </w:lvl>
  </w:abstractNum>
  <w:abstractNum w:abstractNumId="35">
    <w:nsid w:val="7EBF4BE7"/>
    <w:multiLevelType w:val="hybridMultilevel"/>
    <w:tmpl w:val="109A3260"/>
    <w:lvl w:ilvl="0" w:tplc="FFFFFFFF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6">
    <w:nsid w:val="7F23285D"/>
    <w:multiLevelType w:val="multilevel"/>
    <w:tmpl w:val="844E0F9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992" w:hanging="283"/>
        </w:pPr>
      </w:lvl>
    </w:lvlOverride>
  </w:num>
  <w:num w:numId="3">
    <w:abstractNumId w:val="22"/>
  </w:num>
  <w:num w:numId="4">
    <w:abstractNumId w:val="36"/>
  </w:num>
  <w:num w:numId="5">
    <w:abstractNumId w:val="19"/>
  </w:num>
  <w:num w:numId="6">
    <w:abstractNumId w:val="23"/>
  </w:num>
  <w:num w:numId="7">
    <w:abstractNumId w:val="15"/>
  </w:num>
  <w:num w:numId="8">
    <w:abstractNumId w:val="35"/>
  </w:num>
  <w:num w:numId="9">
    <w:abstractNumId w:val="0"/>
  </w:num>
  <w:num w:numId="10">
    <w:abstractNumId w:val="16"/>
  </w:num>
  <w:num w:numId="11">
    <w:abstractNumId w:val="10"/>
  </w:num>
  <w:num w:numId="12">
    <w:abstractNumId w:val="18"/>
  </w:num>
  <w:num w:numId="13">
    <w:abstractNumId w:val="4"/>
  </w:num>
  <w:num w:numId="14">
    <w:abstractNumId w:val="33"/>
  </w:num>
  <w:num w:numId="15">
    <w:abstractNumId w:val="24"/>
  </w:num>
  <w:num w:numId="16">
    <w:abstractNumId w:val="7"/>
  </w:num>
  <w:num w:numId="17">
    <w:abstractNumId w:val="12"/>
  </w:num>
  <w:num w:numId="18">
    <w:abstractNumId w:val="21"/>
  </w:num>
  <w:num w:numId="19">
    <w:abstractNumId w:val="2"/>
  </w:num>
  <w:num w:numId="20">
    <w:abstractNumId w:val="17"/>
  </w:num>
  <w:num w:numId="21">
    <w:abstractNumId w:val="1"/>
  </w:num>
  <w:num w:numId="22">
    <w:abstractNumId w:val="28"/>
  </w:num>
  <w:num w:numId="23">
    <w:abstractNumId w:val="14"/>
  </w:num>
  <w:num w:numId="24">
    <w:abstractNumId w:val="11"/>
  </w:num>
  <w:num w:numId="25">
    <w:abstractNumId w:val="8"/>
  </w:num>
  <w:num w:numId="26">
    <w:abstractNumId w:val="5"/>
  </w:num>
  <w:num w:numId="27">
    <w:abstractNumId w:val="3"/>
  </w:num>
  <w:num w:numId="28">
    <w:abstractNumId w:val="9"/>
  </w:num>
  <w:num w:numId="29">
    <w:abstractNumId w:val="25"/>
  </w:num>
  <w:num w:numId="30">
    <w:abstractNumId w:val="20"/>
  </w:num>
  <w:num w:numId="31">
    <w:abstractNumId w:val="27"/>
  </w:num>
  <w:num w:numId="32">
    <w:abstractNumId w:val="30"/>
  </w:num>
  <w:num w:numId="33">
    <w:abstractNumId w:val="34"/>
  </w:num>
  <w:num w:numId="34">
    <w:abstractNumId w:val="31"/>
  </w:num>
  <w:num w:numId="35">
    <w:abstractNumId w:val="32"/>
  </w:num>
  <w:num w:numId="36">
    <w:abstractNumId w:val="29"/>
  </w:num>
  <w:num w:numId="37">
    <w:abstractNumId w:val="26"/>
  </w:num>
  <w:num w:numId="3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B5D"/>
    <w:rsid w:val="000013EF"/>
    <w:rsid w:val="000018F5"/>
    <w:rsid w:val="00005010"/>
    <w:rsid w:val="00006DD0"/>
    <w:rsid w:val="00007719"/>
    <w:rsid w:val="00010AB6"/>
    <w:rsid w:val="00010B04"/>
    <w:rsid w:val="0001229D"/>
    <w:rsid w:val="000133F5"/>
    <w:rsid w:val="00013A23"/>
    <w:rsid w:val="00013A9A"/>
    <w:rsid w:val="00014858"/>
    <w:rsid w:val="00017C17"/>
    <w:rsid w:val="00020AC9"/>
    <w:rsid w:val="00021F6B"/>
    <w:rsid w:val="00022C28"/>
    <w:rsid w:val="000244B5"/>
    <w:rsid w:val="00025018"/>
    <w:rsid w:val="00025C63"/>
    <w:rsid w:val="0002683C"/>
    <w:rsid w:val="00026FAF"/>
    <w:rsid w:val="00027948"/>
    <w:rsid w:val="00030F25"/>
    <w:rsid w:val="00031E6E"/>
    <w:rsid w:val="000324DA"/>
    <w:rsid w:val="000332BF"/>
    <w:rsid w:val="00035324"/>
    <w:rsid w:val="000369E8"/>
    <w:rsid w:val="0003701F"/>
    <w:rsid w:val="00040524"/>
    <w:rsid w:val="0004167A"/>
    <w:rsid w:val="00041F4C"/>
    <w:rsid w:val="00042363"/>
    <w:rsid w:val="00042667"/>
    <w:rsid w:val="000429F6"/>
    <w:rsid w:val="00044D40"/>
    <w:rsid w:val="0004555C"/>
    <w:rsid w:val="0004596E"/>
    <w:rsid w:val="00045A4A"/>
    <w:rsid w:val="000534F3"/>
    <w:rsid w:val="00054660"/>
    <w:rsid w:val="00054FCB"/>
    <w:rsid w:val="00055C49"/>
    <w:rsid w:val="00057D17"/>
    <w:rsid w:val="00062E03"/>
    <w:rsid w:val="000715EC"/>
    <w:rsid w:val="000733E7"/>
    <w:rsid w:val="00075D57"/>
    <w:rsid w:val="00076600"/>
    <w:rsid w:val="0007687D"/>
    <w:rsid w:val="00077EBD"/>
    <w:rsid w:val="00080973"/>
    <w:rsid w:val="00081AD2"/>
    <w:rsid w:val="0008373C"/>
    <w:rsid w:val="000840CD"/>
    <w:rsid w:val="0008747E"/>
    <w:rsid w:val="000878F6"/>
    <w:rsid w:val="00087B6E"/>
    <w:rsid w:val="0009241A"/>
    <w:rsid w:val="00093454"/>
    <w:rsid w:val="000940CD"/>
    <w:rsid w:val="00094183"/>
    <w:rsid w:val="000943E8"/>
    <w:rsid w:val="000944CC"/>
    <w:rsid w:val="00094D69"/>
    <w:rsid w:val="00095870"/>
    <w:rsid w:val="00095918"/>
    <w:rsid w:val="00096793"/>
    <w:rsid w:val="00096EC0"/>
    <w:rsid w:val="00097F16"/>
    <w:rsid w:val="000A136E"/>
    <w:rsid w:val="000A33EF"/>
    <w:rsid w:val="000A34D7"/>
    <w:rsid w:val="000A5265"/>
    <w:rsid w:val="000A5CF8"/>
    <w:rsid w:val="000A5D7F"/>
    <w:rsid w:val="000A701B"/>
    <w:rsid w:val="000B13CC"/>
    <w:rsid w:val="000B1B6E"/>
    <w:rsid w:val="000B58BD"/>
    <w:rsid w:val="000B5F49"/>
    <w:rsid w:val="000B68CE"/>
    <w:rsid w:val="000C0091"/>
    <w:rsid w:val="000C0AC6"/>
    <w:rsid w:val="000C133F"/>
    <w:rsid w:val="000C1B96"/>
    <w:rsid w:val="000C32BD"/>
    <w:rsid w:val="000C48F1"/>
    <w:rsid w:val="000C4F3B"/>
    <w:rsid w:val="000D1D15"/>
    <w:rsid w:val="000D2EE8"/>
    <w:rsid w:val="000D49A2"/>
    <w:rsid w:val="000D4A77"/>
    <w:rsid w:val="000D4BE8"/>
    <w:rsid w:val="000E1687"/>
    <w:rsid w:val="000E733A"/>
    <w:rsid w:val="000E7D46"/>
    <w:rsid w:val="000F085F"/>
    <w:rsid w:val="000F0B64"/>
    <w:rsid w:val="000F1696"/>
    <w:rsid w:val="000F286E"/>
    <w:rsid w:val="000F3BB8"/>
    <w:rsid w:val="000F3E5D"/>
    <w:rsid w:val="000F60F9"/>
    <w:rsid w:val="000F6197"/>
    <w:rsid w:val="000F7B75"/>
    <w:rsid w:val="000F7D56"/>
    <w:rsid w:val="00100EC1"/>
    <w:rsid w:val="00100EF4"/>
    <w:rsid w:val="00101721"/>
    <w:rsid w:val="00105640"/>
    <w:rsid w:val="00110889"/>
    <w:rsid w:val="00110BAD"/>
    <w:rsid w:val="00111111"/>
    <w:rsid w:val="0011230C"/>
    <w:rsid w:val="00112B21"/>
    <w:rsid w:val="001131C5"/>
    <w:rsid w:val="001133FD"/>
    <w:rsid w:val="0011442D"/>
    <w:rsid w:val="00115035"/>
    <w:rsid w:val="001157F7"/>
    <w:rsid w:val="00116D39"/>
    <w:rsid w:val="00117051"/>
    <w:rsid w:val="001174C2"/>
    <w:rsid w:val="001216CD"/>
    <w:rsid w:val="00123A7A"/>
    <w:rsid w:val="001240ED"/>
    <w:rsid w:val="001246A8"/>
    <w:rsid w:val="0012490D"/>
    <w:rsid w:val="00125967"/>
    <w:rsid w:val="00125BA4"/>
    <w:rsid w:val="00125CBD"/>
    <w:rsid w:val="001262C8"/>
    <w:rsid w:val="00132DE8"/>
    <w:rsid w:val="00133F28"/>
    <w:rsid w:val="00134361"/>
    <w:rsid w:val="001345D7"/>
    <w:rsid w:val="00135957"/>
    <w:rsid w:val="00135BD9"/>
    <w:rsid w:val="00136A42"/>
    <w:rsid w:val="001407C4"/>
    <w:rsid w:val="00140970"/>
    <w:rsid w:val="00141553"/>
    <w:rsid w:val="001436E2"/>
    <w:rsid w:val="00144186"/>
    <w:rsid w:val="00144B0B"/>
    <w:rsid w:val="0014613E"/>
    <w:rsid w:val="00146526"/>
    <w:rsid w:val="00146FB6"/>
    <w:rsid w:val="00147C71"/>
    <w:rsid w:val="001509B8"/>
    <w:rsid w:val="00152DD0"/>
    <w:rsid w:val="00156068"/>
    <w:rsid w:val="001564B5"/>
    <w:rsid w:val="0015717E"/>
    <w:rsid w:val="00157788"/>
    <w:rsid w:val="00157A68"/>
    <w:rsid w:val="00161717"/>
    <w:rsid w:val="00164BDC"/>
    <w:rsid w:val="00165F0E"/>
    <w:rsid w:val="00166C81"/>
    <w:rsid w:val="00170301"/>
    <w:rsid w:val="0017125E"/>
    <w:rsid w:val="00171926"/>
    <w:rsid w:val="00173A56"/>
    <w:rsid w:val="00174986"/>
    <w:rsid w:val="00175AEC"/>
    <w:rsid w:val="00175F76"/>
    <w:rsid w:val="00176BE9"/>
    <w:rsid w:val="0017703F"/>
    <w:rsid w:val="001804A5"/>
    <w:rsid w:val="0018112B"/>
    <w:rsid w:val="00183A2F"/>
    <w:rsid w:val="001847E8"/>
    <w:rsid w:val="001849FE"/>
    <w:rsid w:val="00185046"/>
    <w:rsid w:val="001854B0"/>
    <w:rsid w:val="001856E6"/>
    <w:rsid w:val="00185972"/>
    <w:rsid w:val="00185B40"/>
    <w:rsid w:val="00185E18"/>
    <w:rsid w:val="00191426"/>
    <w:rsid w:val="00193101"/>
    <w:rsid w:val="00194D33"/>
    <w:rsid w:val="00195188"/>
    <w:rsid w:val="001960E8"/>
    <w:rsid w:val="00197D02"/>
    <w:rsid w:val="001A0F34"/>
    <w:rsid w:val="001A10C6"/>
    <w:rsid w:val="001A2A86"/>
    <w:rsid w:val="001A3EFF"/>
    <w:rsid w:val="001A5215"/>
    <w:rsid w:val="001A5F62"/>
    <w:rsid w:val="001A7FB9"/>
    <w:rsid w:val="001B0267"/>
    <w:rsid w:val="001B0F04"/>
    <w:rsid w:val="001B1C37"/>
    <w:rsid w:val="001B2024"/>
    <w:rsid w:val="001B2947"/>
    <w:rsid w:val="001B31FA"/>
    <w:rsid w:val="001B440A"/>
    <w:rsid w:val="001B5DE4"/>
    <w:rsid w:val="001B7D58"/>
    <w:rsid w:val="001C171C"/>
    <w:rsid w:val="001C247F"/>
    <w:rsid w:val="001C2986"/>
    <w:rsid w:val="001C30F2"/>
    <w:rsid w:val="001C446E"/>
    <w:rsid w:val="001C58D0"/>
    <w:rsid w:val="001C79E7"/>
    <w:rsid w:val="001C7CB5"/>
    <w:rsid w:val="001C7D5F"/>
    <w:rsid w:val="001D06B4"/>
    <w:rsid w:val="001D0E41"/>
    <w:rsid w:val="001D1AB8"/>
    <w:rsid w:val="001D2E16"/>
    <w:rsid w:val="001D3D57"/>
    <w:rsid w:val="001D433C"/>
    <w:rsid w:val="001D4F19"/>
    <w:rsid w:val="001D594B"/>
    <w:rsid w:val="001D7145"/>
    <w:rsid w:val="001D7766"/>
    <w:rsid w:val="001E0A9A"/>
    <w:rsid w:val="001E4970"/>
    <w:rsid w:val="001E6C59"/>
    <w:rsid w:val="001F095F"/>
    <w:rsid w:val="001F0D86"/>
    <w:rsid w:val="001F1427"/>
    <w:rsid w:val="001F2BDB"/>
    <w:rsid w:val="001F2F42"/>
    <w:rsid w:val="001F3EA3"/>
    <w:rsid w:val="001F444B"/>
    <w:rsid w:val="001F4AC3"/>
    <w:rsid w:val="001F4E94"/>
    <w:rsid w:val="001F7899"/>
    <w:rsid w:val="001F78EB"/>
    <w:rsid w:val="002020C6"/>
    <w:rsid w:val="00202438"/>
    <w:rsid w:val="00203683"/>
    <w:rsid w:val="00203928"/>
    <w:rsid w:val="00203CDA"/>
    <w:rsid w:val="00204E94"/>
    <w:rsid w:val="0020513D"/>
    <w:rsid w:val="00205180"/>
    <w:rsid w:val="00207F8A"/>
    <w:rsid w:val="002117F4"/>
    <w:rsid w:val="00211D51"/>
    <w:rsid w:val="002129FB"/>
    <w:rsid w:val="00212CF9"/>
    <w:rsid w:val="00215069"/>
    <w:rsid w:val="0021555B"/>
    <w:rsid w:val="00216D64"/>
    <w:rsid w:val="002204CF"/>
    <w:rsid w:val="002204D4"/>
    <w:rsid w:val="00221550"/>
    <w:rsid w:val="00221588"/>
    <w:rsid w:val="002233B6"/>
    <w:rsid w:val="002319ED"/>
    <w:rsid w:val="00231B21"/>
    <w:rsid w:val="002348ED"/>
    <w:rsid w:val="00235B80"/>
    <w:rsid w:val="00235BEE"/>
    <w:rsid w:val="00235EE3"/>
    <w:rsid w:val="00236A88"/>
    <w:rsid w:val="00237C40"/>
    <w:rsid w:val="00237FEE"/>
    <w:rsid w:val="00240582"/>
    <w:rsid w:val="00241ED9"/>
    <w:rsid w:val="00243312"/>
    <w:rsid w:val="002436F9"/>
    <w:rsid w:val="0024430A"/>
    <w:rsid w:val="0024551E"/>
    <w:rsid w:val="00246271"/>
    <w:rsid w:val="002477D4"/>
    <w:rsid w:val="00247AAC"/>
    <w:rsid w:val="00251659"/>
    <w:rsid w:val="00252121"/>
    <w:rsid w:val="0025306B"/>
    <w:rsid w:val="0025430B"/>
    <w:rsid w:val="002548A0"/>
    <w:rsid w:val="00255686"/>
    <w:rsid w:val="00255C49"/>
    <w:rsid w:val="002560F4"/>
    <w:rsid w:val="00260E87"/>
    <w:rsid w:val="002611BB"/>
    <w:rsid w:val="00261BA1"/>
    <w:rsid w:val="0026283E"/>
    <w:rsid w:val="0026352C"/>
    <w:rsid w:val="00264811"/>
    <w:rsid w:val="00265806"/>
    <w:rsid w:val="00265AD0"/>
    <w:rsid w:val="00265BC9"/>
    <w:rsid w:val="00267920"/>
    <w:rsid w:val="00267FEA"/>
    <w:rsid w:val="00270A61"/>
    <w:rsid w:val="00270B2E"/>
    <w:rsid w:val="00272196"/>
    <w:rsid w:val="00272F6B"/>
    <w:rsid w:val="0027332E"/>
    <w:rsid w:val="0027360B"/>
    <w:rsid w:val="0027365A"/>
    <w:rsid w:val="00273D00"/>
    <w:rsid w:val="00276A46"/>
    <w:rsid w:val="00276F50"/>
    <w:rsid w:val="0027726B"/>
    <w:rsid w:val="002774AA"/>
    <w:rsid w:val="00277BF3"/>
    <w:rsid w:val="00277D87"/>
    <w:rsid w:val="00280DB3"/>
    <w:rsid w:val="0028225B"/>
    <w:rsid w:val="00282ABA"/>
    <w:rsid w:val="002840E6"/>
    <w:rsid w:val="002849BD"/>
    <w:rsid w:val="002850C6"/>
    <w:rsid w:val="002853CA"/>
    <w:rsid w:val="0028589C"/>
    <w:rsid w:val="00290147"/>
    <w:rsid w:val="002909F6"/>
    <w:rsid w:val="00291F9E"/>
    <w:rsid w:val="00293138"/>
    <w:rsid w:val="0029507E"/>
    <w:rsid w:val="002956D9"/>
    <w:rsid w:val="00296DAC"/>
    <w:rsid w:val="00296FD3"/>
    <w:rsid w:val="00297DFB"/>
    <w:rsid w:val="002A0E65"/>
    <w:rsid w:val="002A1AB3"/>
    <w:rsid w:val="002A2027"/>
    <w:rsid w:val="002A2770"/>
    <w:rsid w:val="002A2810"/>
    <w:rsid w:val="002A2E4D"/>
    <w:rsid w:val="002A3573"/>
    <w:rsid w:val="002A5273"/>
    <w:rsid w:val="002A6239"/>
    <w:rsid w:val="002A6778"/>
    <w:rsid w:val="002A6E7C"/>
    <w:rsid w:val="002A76E6"/>
    <w:rsid w:val="002B2273"/>
    <w:rsid w:val="002B28F8"/>
    <w:rsid w:val="002B2AC5"/>
    <w:rsid w:val="002B30EF"/>
    <w:rsid w:val="002B3635"/>
    <w:rsid w:val="002B39D0"/>
    <w:rsid w:val="002B42D9"/>
    <w:rsid w:val="002B4702"/>
    <w:rsid w:val="002B62C0"/>
    <w:rsid w:val="002B63E9"/>
    <w:rsid w:val="002B7F8F"/>
    <w:rsid w:val="002C270B"/>
    <w:rsid w:val="002C293A"/>
    <w:rsid w:val="002C2FE1"/>
    <w:rsid w:val="002C3A0B"/>
    <w:rsid w:val="002C3CA5"/>
    <w:rsid w:val="002C4BB9"/>
    <w:rsid w:val="002C69AD"/>
    <w:rsid w:val="002D0E8F"/>
    <w:rsid w:val="002D1C0E"/>
    <w:rsid w:val="002D21EE"/>
    <w:rsid w:val="002D34A7"/>
    <w:rsid w:val="002D41FD"/>
    <w:rsid w:val="002D4AD4"/>
    <w:rsid w:val="002E000D"/>
    <w:rsid w:val="002E1435"/>
    <w:rsid w:val="002E2AC2"/>
    <w:rsid w:val="002E6989"/>
    <w:rsid w:val="002E6FD2"/>
    <w:rsid w:val="002F2A9F"/>
    <w:rsid w:val="002F309D"/>
    <w:rsid w:val="002F5366"/>
    <w:rsid w:val="002F7BF8"/>
    <w:rsid w:val="00300705"/>
    <w:rsid w:val="00300E9E"/>
    <w:rsid w:val="00301855"/>
    <w:rsid w:val="00302A16"/>
    <w:rsid w:val="003035F5"/>
    <w:rsid w:val="00307814"/>
    <w:rsid w:val="003079E6"/>
    <w:rsid w:val="0031063B"/>
    <w:rsid w:val="00310F96"/>
    <w:rsid w:val="0031104F"/>
    <w:rsid w:val="00311D20"/>
    <w:rsid w:val="00311F1E"/>
    <w:rsid w:val="003123F5"/>
    <w:rsid w:val="0031381D"/>
    <w:rsid w:val="0031413C"/>
    <w:rsid w:val="00315595"/>
    <w:rsid w:val="00316DCC"/>
    <w:rsid w:val="00317FB2"/>
    <w:rsid w:val="003224D6"/>
    <w:rsid w:val="00323E78"/>
    <w:rsid w:val="00325F6A"/>
    <w:rsid w:val="00326DD9"/>
    <w:rsid w:val="00326E5C"/>
    <w:rsid w:val="0033099D"/>
    <w:rsid w:val="0033141B"/>
    <w:rsid w:val="0033194C"/>
    <w:rsid w:val="00334FB4"/>
    <w:rsid w:val="00335E2D"/>
    <w:rsid w:val="00337000"/>
    <w:rsid w:val="00337315"/>
    <w:rsid w:val="00337B2E"/>
    <w:rsid w:val="00342BC3"/>
    <w:rsid w:val="003440E2"/>
    <w:rsid w:val="0034424D"/>
    <w:rsid w:val="003444A2"/>
    <w:rsid w:val="00344AA9"/>
    <w:rsid w:val="00346BD3"/>
    <w:rsid w:val="00350503"/>
    <w:rsid w:val="003508D1"/>
    <w:rsid w:val="00350DC2"/>
    <w:rsid w:val="00351614"/>
    <w:rsid w:val="003537A3"/>
    <w:rsid w:val="003548C2"/>
    <w:rsid w:val="00354BBE"/>
    <w:rsid w:val="003554D0"/>
    <w:rsid w:val="0035586B"/>
    <w:rsid w:val="003559CD"/>
    <w:rsid w:val="00357A86"/>
    <w:rsid w:val="0036134A"/>
    <w:rsid w:val="00361F30"/>
    <w:rsid w:val="00363DF6"/>
    <w:rsid w:val="003642F8"/>
    <w:rsid w:val="00364814"/>
    <w:rsid w:val="00364F78"/>
    <w:rsid w:val="00365C31"/>
    <w:rsid w:val="003714FA"/>
    <w:rsid w:val="0037154C"/>
    <w:rsid w:val="003758EF"/>
    <w:rsid w:val="00376288"/>
    <w:rsid w:val="003778DF"/>
    <w:rsid w:val="00380D63"/>
    <w:rsid w:val="00383701"/>
    <w:rsid w:val="00386AD3"/>
    <w:rsid w:val="00390064"/>
    <w:rsid w:val="00390815"/>
    <w:rsid w:val="00390A74"/>
    <w:rsid w:val="00391A56"/>
    <w:rsid w:val="00391DCA"/>
    <w:rsid w:val="0039239B"/>
    <w:rsid w:val="00394E9B"/>
    <w:rsid w:val="00395209"/>
    <w:rsid w:val="0039728B"/>
    <w:rsid w:val="003A108B"/>
    <w:rsid w:val="003A1F8A"/>
    <w:rsid w:val="003A42C0"/>
    <w:rsid w:val="003A5EA5"/>
    <w:rsid w:val="003B3D15"/>
    <w:rsid w:val="003B5AF4"/>
    <w:rsid w:val="003B5E93"/>
    <w:rsid w:val="003B60E5"/>
    <w:rsid w:val="003C09F2"/>
    <w:rsid w:val="003C14C2"/>
    <w:rsid w:val="003C2323"/>
    <w:rsid w:val="003C291B"/>
    <w:rsid w:val="003C3E4F"/>
    <w:rsid w:val="003C50CE"/>
    <w:rsid w:val="003C55C9"/>
    <w:rsid w:val="003C58F2"/>
    <w:rsid w:val="003C6192"/>
    <w:rsid w:val="003D04A4"/>
    <w:rsid w:val="003D0A21"/>
    <w:rsid w:val="003D179A"/>
    <w:rsid w:val="003D2027"/>
    <w:rsid w:val="003D2EB5"/>
    <w:rsid w:val="003D3AFD"/>
    <w:rsid w:val="003D67D0"/>
    <w:rsid w:val="003D6EF6"/>
    <w:rsid w:val="003D74A6"/>
    <w:rsid w:val="003E0D5D"/>
    <w:rsid w:val="003E1003"/>
    <w:rsid w:val="003E1270"/>
    <w:rsid w:val="003E1D40"/>
    <w:rsid w:val="003E1E23"/>
    <w:rsid w:val="003E26FD"/>
    <w:rsid w:val="003E298C"/>
    <w:rsid w:val="003E4312"/>
    <w:rsid w:val="003E5C98"/>
    <w:rsid w:val="003E6A59"/>
    <w:rsid w:val="003E7C89"/>
    <w:rsid w:val="003F0834"/>
    <w:rsid w:val="003F125F"/>
    <w:rsid w:val="003F2C95"/>
    <w:rsid w:val="003F2FC0"/>
    <w:rsid w:val="003F3381"/>
    <w:rsid w:val="003F50C8"/>
    <w:rsid w:val="003F52FC"/>
    <w:rsid w:val="003F5D96"/>
    <w:rsid w:val="003F66C4"/>
    <w:rsid w:val="00400FDF"/>
    <w:rsid w:val="00401788"/>
    <w:rsid w:val="00401BCB"/>
    <w:rsid w:val="004048B7"/>
    <w:rsid w:val="004049AB"/>
    <w:rsid w:val="00405778"/>
    <w:rsid w:val="00405A73"/>
    <w:rsid w:val="00407F95"/>
    <w:rsid w:val="004108DF"/>
    <w:rsid w:val="00413712"/>
    <w:rsid w:val="00414B5F"/>
    <w:rsid w:val="004151AC"/>
    <w:rsid w:val="00416CE7"/>
    <w:rsid w:val="00417588"/>
    <w:rsid w:val="00424CEF"/>
    <w:rsid w:val="00427136"/>
    <w:rsid w:val="00430E3E"/>
    <w:rsid w:val="00432118"/>
    <w:rsid w:val="00432299"/>
    <w:rsid w:val="00433E64"/>
    <w:rsid w:val="00437992"/>
    <w:rsid w:val="00437CA9"/>
    <w:rsid w:val="00440121"/>
    <w:rsid w:val="0044026D"/>
    <w:rsid w:val="0044079B"/>
    <w:rsid w:val="00441443"/>
    <w:rsid w:val="004416B5"/>
    <w:rsid w:val="00443F41"/>
    <w:rsid w:val="0044465B"/>
    <w:rsid w:val="0044500B"/>
    <w:rsid w:val="004454E8"/>
    <w:rsid w:val="0044642D"/>
    <w:rsid w:val="00446D48"/>
    <w:rsid w:val="00446DDA"/>
    <w:rsid w:val="00451A18"/>
    <w:rsid w:val="00451BD8"/>
    <w:rsid w:val="00451D38"/>
    <w:rsid w:val="004535D7"/>
    <w:rsid w:val="00453E73"/>
    <w:rsid w:val="00454455"/>
    <w:rsid w:val="00454C3C"/>
    <w:rsid w:val="004567B2"/>
    <w:rsid w:val="00457969"/>
    <w:rsid w:val="00460954"/>
    <w:rsid w:val="00464B50"/>
    <w:rsid w:val="00465AA6"/>
    <w:rsid w:val="00466275"/>
    <w:rsid w:val="00466450"/>
    <w:rsid w:val="004706FB"/>
    <w:rsid w:val="00470A88"/>
    <w:rsid w:val="004719D5"/>
    <w:rsid w:val="00473E48"/>
    <w:rsid w:val="004741EF"/>
    <w:rsid w:val="00474411"/>
    <w:rsid w:val="00475B79"/>
    <w:rsid w:val="004764CC"/>
    <w:rsid w:val="00476AE8"/>
    <w:rsid w:val="00477F39"/>
    <w:rsid w:val="0048062F"/>
    <w:rsid w:val="00482B64"/>
    <w:rsid w:val="00482F07"/>
    <w:rsid w:val="00485436"/>
    <w:rsid w:val="0049091E"/>
    <w:rsid w:val="004909B4"/>
    <w:rsid w:val="004915F8"/>
    <w:rsid w:val="00491E5B"/>
    <w:rsid w:val="00492048"/>
    <w:rsid w:val="004941D6"/>
    <w:rsid w:val="0049528C"/>
    <w:rsid w:val="004969C4"/>
    <w:rsid w:val="00496D5D"/>
    <w:rsid w:val="004A01D1"/>
    <w:rsid w:val="004A0BBA"/>
    <w:rsid w:val="004A4CF3"/>
    <w:rsid w:val="004B5301"/>
    <w:rsid w:val="004B627D"/>
    <w:rsid w:val="004C1EBE"/>
    <w:rsid w:val="004C328F"/>
    <w:rsid w:val="004C3CB8"/>
    <w:rsid w:val="004C3D63"/>
    <w:rsid w:val="004C61B0"/>
    <w:rsid w:val="004C61D2"/>
    <w:rsid w:val="004D0E54"/>
    <w:rsid w:val="004D2047"/>
    <w:rsid w:val="004D3838"/>
    <w:rsid w:val="004D4BB9"/>
    <w:rsid w:val="004D5C36"/>
    <w:rsid w:val="004D7F7A"/>
    <w:rsid w:val="004E064C"/>
    <w:rsid w:val="004E2252"/>
    <w:rsid w:val="004E225F"/>
    <w:rsid w:val="004E527C"/>
    <w:rsid w:val="004E54AC"/>
    <w:rsid w:val="004E5DFA"/>
    <w:rsid w:val="004E67AA"/>
    <w:rsid w:val="004E67B8"/>
    <w:rsid w:val="004E6E37"/>
    <w:rsid w:val="004E7972"/>
    <w:rsid w:val="004F1246"/>
    <w:rsid w:val="004F2B75"/>
    <w:rsid w:val="004F4CD4"/>
    <w:rsid w:val="0050206D"/>
    <w:rsid w:val="00502D67"/>
    <w:rsid w:val="00502FD2"/>
    <w:rsid w:val="00503603"/>
    <w:rsid w:val="00503E95"/>
    <w:rsid w:val="00504BD4"/>
    <w:rsid w:val="00506270"/>
    <w:rsid w:val="00506428"/>
    <w:rsid w:val="005068B0"/>
    <w:rsid w:val="0050704E"/>
    <w:rsid w:val="005071FA"/>
    <w:rsid w:val="00507D78"/>
    <w:rsid w:val="00510C16"/>
    <w:rsid w:val="00512A3B"/>
    <w:rsid w:val="0051373C"/>
    <w:rsid w:val="00513DB6"/>
    <w:rsid w:val="005169A1"/>
    <w:rsid w:val="00516C9B"/>
    <w:rsid w:val="005176D8"/>
    <w:rsid w:val="00517F04"/>
    <w:rsid w:val="0052017A"/>
    <w:rsid w:val="0052216B"/>
    <w:rsid w:val="0052331D"/>
    <w:rsid w:val="005258DA"/>
    <w:rsid w:val="00525AA6"/>
    <w:rsid w:val="0052607E"/>
    <w:rsid w:val="005262BD"/>
    <w:rsid w:val="00526B4E"/>
    <w:rsid w:val="00526BD1"/>
    <w:rsid w:val="005305FE"/>
    <w:rsid w:val="005339B0"/>
    <w:rsid w:val="00533A04"/>
    <w:rsid w:val="005344FD"/>
    <w:rsid w:val="00534765"/>
    <w:rsid w:val="00540196"/>
    <w:rsid w:val="0054239C"/>
    <w:rsid w:val="005423E4"/>
    <w:rsid w:val="00542D20"/>
    <w:rsid w:val="005446BD"/>
    <w:rsid w:val="00544E5E"/>
    <w:rsid w:val="00546DA2"/>
    <w:rsid w:val="00547068"/>
    <w:rsid w:val="005471A7"/>
    <w:rsid w:val="00547891"/>
    <w:rsid w:val="005505BF"/>
    <w:rsid w:val="005507C8"/>
    <w:rsid w:val="00550805"/>
    <w:rsid w:val="005511A0"/>
    <w:rsid w:val="00551A94"/>
    <w:rsid w:val="00552288"/>
    <w:rsid w:val="005531B2"/>
    <w:rsid w:val="005531D4"/>
    <w:rsid w:val="00553F9B"/>
    <w:rsid w:val="00554705"/>
    <w:rsid w:val="00555401"/>
    <w:rsid w:val="00555BC7"/>
    <w:rsid w:val="005560F4"/>
    <w:rsid w:val="00556994"/>
    <w:rsid w:val="005578F1"/>
    <w:rsid w:val="00557ABB"/>
    <w:rsid w:val="00557C72"/>
    <w:rsid w:val="00557CD9"/>
    <w:rsid w:val="00560206"/>
    <w:rsid w:val="00562452"/>
    <w:rsid w:val="00563FE7"/>
    <w:rsid w:val="005678EC"/>
    <w:rsid w:val="00570092"/>
    <w:rsid w:val="005713EF"/>
    <w:rsid w:val="005727E5"/>
    <w:rsid w:val="00572BA6"/>
    <w:rsid w:val="005730B2"/>
    <w:rsid w:val="00573313"/>
    <w:rsid w:val="00574ACA"/>
    <w:rsid w:val="00575BA8"/>
    <w:rsid w:val="005767AB"/>
    <w:rsid w:val="00576A71"/>
    <w:rsid w:val="00576BA1"/>
    <w:rsid w:val="00585414"/>
    <w:rsid w:val="00585F48"/>
    <w:rsid w:val="005924DF"/>
    <w:rsid w:val="00592E5B"/>
    <w:rsid w:val="0059555C"/>
    <w:rsid w:val="00595FD7"/>
    <w:rsid w:val="005A02B7"/>
    <w:rsid w:val="005A1587"/>
    <w:rsid w:val="005A2104"/>
    <w:rsid w:val="005A286A"/>
    <w:rsid w:val="005A45E3"/>
    <w:rsid w:val="005A4C44"/>
    <w:rsid w:val="005A6154"/>
    <w:rsid w:val="005A6ADA"/>
    <w:rsid w:val="005A7EEE"/>
    <w:rsid w:val="005B3EDC"/>
    <w:rsid w:val="005B4378"/>
    <w:rsid w:val="005B63DC"/>
    <w:rsid w:val="005B7ED6"/>
    <w:rsid w:val="005C2DF2"/>
    <w:rsid w:val="005C3605"/>
    <w:rsid w:val="005C42E6"/>
    <w:rsid w:val="005C59E1"/>
    <w:rsid w:val="005C5B9C"/>
    <w:rsid w:val="005C5DE6"/>
    <w:rsid w:val="005D25CF"/>
    <w:rsid w:val="005D3556"/>
    <w:rsid w:val="005D59EB"/>
    <w:rsid w:val="005D59ED"/>
    <w:rsid w:val="005D6D8D"/>
    <w:rsid w:val="005E15F2"/>
    <w:rsid w:val="005E1F06"/>
    <w:rsid w:val="005E253A"/>
    <w:rsid w:val="005E2640"/>
    <w:rsid w:val="005E2B6B"/>
    <w:rsid w:val="005E3481"/>
    <w:rsid w:val="005E3A02"/>
    <w:rsid w:val="005E3D6F"/>
    <w:rsid w:val="005E4614"/>
    <w:rsid w:val="005E5122"/>
    <w:rsid w:val="005F0013"/>
    <w:rsid w:val="005F03B3"/>
    <w:rsid w:val="005F0E08"/>
    <w:rsid w:val="005F1080"/>
    <w:rsid w:val="005F1F9F"/>
    <w:rsid w:val="005F200E"/>
    <w:rsid w:val="005F21CF"/>
    <w:rsid w:val="005F2209"/>
    <w:rsid w:val="005F25B0"/>
    <w:rsid w:val="005F2E6D"/>
    <w:rsid w:val="005F31D0"/>
    <w:rsid w:val="005F32EC"/>
    <w:rsid w:val="005F3458"/>
    <w:rsid w:val="005F51EB"/>
    <w:rsid w:val="005F5D0A"/>
    <w:rsid w:val="006019A4"/>
    <w:rsid w:val="00601C05"/>
    <w:rsid w:val="00601F36"/>
    <w:rsid w:val="0060241D"/>
    <w:rsid w:val="006032D4"/>
    <w:rsid w:val="00603A1F"/>
    <w:rsid w:val="0060443F"/>
    <w:rsid w:val="00605C9B"/>
    <w:rsid w:val="00606757"/>
    <w:rsid w:val="00606D08"/>
    <w:rsid w:val="00607061"/>
    <w:rsid w:val="00607C65"/>
    <w:rsid w:val="006109AE"/>
    <w:rsid w:val="00612208"/>
    <w:rsid w:val="00612D0E"/>
    <w:rsid w:val="006149B6"/>
    <w:rsid w:val="006160F5"/>
    <w:rsid w:val="006164F0"/>
    <w:rsid w:val="006166F9"/>
    <w:rsid w:val="00617C84"/>
    <w:rsid w:val="0062063D"/>
    <w:rsid w:val="00621171"/>
    <w:rsid w:val="00622063"/>
    <w:rsid w:val="00623B07"/>
    <w:rsid w:val="00624993"/>
    <w:rsid w:val="00627327"/>
    <w:rsid w:val="00627C7A"/>
    <w:rsid w:val="006303ED"/>
    <w:rsid w:val="0063121A"/>
    <w:rsid w:val="00631584"/>
    <w:rsid w:val="00632055"/>
    <w:rsid w:val="00632613"/>
    <w:rsid w:val="006336C8"/>
    <w:rsid w:val="00634C9F"/>
    <w:rsid w:val="00635512"/>
    <w:rsid w:val="006355D3"/>
    <w:rsid w:val="0063685D"/>
    <w:rsid w:val="00636A56"/>
    <w:rsid w:val="00636D8C"/>
    <w:rsid w:val="0063786E"/>
    <w:rsid w:val="00637955"/>
    <w:rsid w:val="00641079"/>
    <w:rsid w:val="00642970"/>
    <w:rsid w:val="00642AC8"/>
    <w:rsid w:val="00642BB0"/>
    <w:rsid w:val="00644297"/>
    <w:rsid w:val="00644CC7"/>
    <w:rsid w:val="00644D4D"/>
    <w:rsid w:val="0064581E"/>
    <w:rsid w:val="0064778B"/>
    <w:rsid w:val="00647BA0"/>
    <w:rsid w:val="00651250"/>
    <w:rsid w:val="00651C8E"/>
    <w:rsid w:val="00651EA1"/>
    <w:rsid w:val="0065276C"/>
    <w:rsid w:val="006532E6"/>
    <w:rsid w:val="00656E0D"/>
    <w:rsid w:val="0066080F"/>
    <w:rsid w:val="00661385"/>
    <w:rsid w:val="0066198C"/>
    <w:rsid w:val="0066311F"/>
    <w:rsid w:val="00663BBF"/>
    <w:rsid w:val="00664258"/>
    <w:rsid w:val="00665C46"/>
    <w:rsid w:val="00666488"/>
    <w:rsid w:val="00666CA3"/>
    <w:rsid w:val="006709ED"/>
    <w:rsid w:val="0067288E"/>
    <w:rsid w:val="00672CF2"/>
    <w:rsid w:val="0067372A"/>
    <w:rsid w:val="00674A97"/>
    <w:rsid w:val="00676A12"/>
    <w:rsid w:val="00676BC0"/>
    <w:rsid w:val="00681445"/>
    <w:rsid w:val="00682AC0"/>
    <w:rsid w:val="0068516C"/>
    <w:rsid w:val="00686C73"/>
    <w:rsid w:val="00686C9E"/>
    <w:rsid w:val="00690455"/>
    <w:rsid w:val="006933BA"/>
    <w:rsid w:val="00695A4A"/>
    <w:rsid w:val="0069668B"/>
    <w:rsid w:val="00696C71"/>
    <w:rsid w:val="006A0409"/>
    <w:rsid w:val="006A2244"/>
    <w:rsid w:val="006A247F"/>
    <w:rsid w:val="006A3982"/>
    <w:rsid w:val="006A5529"/>
    <w:rsid w:val="006A6F56"/>
    <w:rsid w:val="006A718E"/>
    <w:rsid w:val="006B02D8"/>
    <w:rsid w:val="006B0BCC"/>
    <w:rsid w:val="006B1472"/>
    <w:rsid w:val="006B1CE5"/>
    <w:rsid w:val="006B1E4C"/>
    <w:rsid w:val="006B3684"/>
    <w:rsid w:val="006B5F56"/>
    <w:rsid w:val="006B710D"/>
    <w:rsid w:val="006B776A"/>
    <w:rsid w:val="006B778A"/>
    <w:rsid w:val="006B7D3D"/>
    <w:rsid w:val="006C03E4"/>
    <w:rsid w:val="006C196B"/>
    <w:rsid w:val="006C249E"/>
    <w:rsid w:val="006C6CF4"/>
    <w:rsid w:val="006D0068"/>
    <w:rsid w:val="006D0F04"/>
    <w:rsid w:val="006D1430"/>
    <w:rsid w:val="006D1727"/>
    <w:rsid w:val="006D1AD3"/>
    <w:rsid w:val="006D405B"/>
    <w:rsid w:val="006D409D"/>
    <w:rsid w:val="006D46F5"/>
    <w:rsid w:val="006D78E3"/>
    <w:rsid w:val="006E3197"/>
    <w:rsid w:val="006E5724"/>
    <w:rsid w:val="006E6074"/>
    <w:rsid w:val="006F0198"/>
    <w:rsid w:val="006F3255"/>
    <w:rsid w:val="006F3935"/>
    <w:rsid w:val="006F3ED7"/>
    <w:rsid w:val="006F53E8"/>
    <w:rsid w:val="006F70A5"/>
    <w:rsid w:val="006F7B41"/>
    <w:rsid w:val="00700235"/>
    <w:rsid w:val="007006DA"/>
    <w:rsid w:val="00700877"/>
    <w:rsid w:val="00701F87"/>
    <w:rsid w:val="00704A21"/>
    <w:rsid w:val="0070510D"/>
    <w:rsid w:val="0070577F"/>
    <w:rsid w:val="00707F6C"/>
    <w:rsid w:val="00710451"/>
    <w:rsid w:val="00711F30"/>
    <w:rsid w:val="00711FC2"/>
    <w:rsid w:val="00712047"/>
    <w:rsid w:val="0071290E"/>
    <w:rsid w:val="00712B0D"/>
    <w:rsid w:val="00715246"/>
    <w:rsid w:val="00715D3C"/>
    <w:rsid w:val="007169D1"/>
    <w:rsid w:val="00717508"/>
    <w:rsid w:val="00720185"/>
    <w:rsid w:val="00720BBC"/>
    <w:rsid w:val="0072145B"/>
    <w:rsid w:val="00721697"/>
    <w:rsid w:val="00723151"/>
    <w:rsid w:val="00725A0F"/>
    <w:rsid w:val="00727F1E"/>
    <w:rsid w:val="007318BD"/>
    <w:rsid w:val="007349D5"/>
    <w:rsid w:val="007364FD"/>
    <w:rsid w:val="00736911"/>
    <w:rsid w:val="00736CA7"/>
    <w:rsid w:val="00737BB9"/>
    <w:rsid w:val="007408D0"/>
    <w:rsid w:val="00743240"/>
    <w:rsid w:val="00746327"/>
    <w:rsid w:val="00747B2E"/>
    <w:rsid w:val="00747D9B"/>
    <w:rsid w:val="00750F77"/>
    <w:rsid w:val="00751292"/>
    <w:rsid w:val="00751923"/>
    <w:rsid w:val="007553C5"/>
    <w:rsid w:val="007555E5"/>
    <w:rsid w:val="007556EA"/>
    <w:rsid w:val="0075681B"/>
    <w:rsid w:val="00756B1E"/>
    <w:rsid w:val="00757BD4"/>
    <w:rsid w:val="00757D34"/>
    <w:rsid w:val="007604E0"/>
    <w:rsid w:val="007622A9"/>
    <w:rsid w:val="007629CB"/>
    <w:rsid w:val="00762F73"/>
    <w:rsid w:val="00763A84"/>
    <w:rsid w:val="00766122"/>
    <w:rsid w:val="007666C6"/>
    <w:rsid w:val="007705BA"/>
    <w:rsid w:val="007706ED"/>
    <w:rsid w:val="00770C38"/>
    <w:rsid w:val="00772C25"/>
    <w:rsid w:val="0078014A"/>
    <w:rsid w:val="0078081A"/>
    <w:rsid w:val="00782E15"/>
    <w:rsid w:val="00784976"/>
    <w:rsid w:val="00785652"/>
    <w:rsid w:val="00786680"/>
    <w:rsid w:val="007866E9"/>
    <w:rsid w:val="00786950"/>
    <w:rsid w:val="0078722E"/>
    <w:rsid w:val="0079190C"/>
    <w:rsid w:val="00792428"/>
    <w:rsid w:val="00792EE0"/>
    <w:rsid w:val="00794D31"/>
    <w:rsid w:val="00796C48"/>
    <w:rsid w:val="007A2315"/>
    <w:rsid w:val="007A302B"/>
    <w:rsid w:val="007A33E2"/>
    <w:rsid w:val="007A3C6A"/>
    <w:rsid w:val="007A5187"/>
    <w:rsid w:val="007A6523"/>
    <w:rsid w:val="007A7F74"/>
    <w:rsid w:val="007B0097"/>
    <w:rsid w:val="007B1345"/>
    <w:rsid w:val="007B14B5"/>
    <w:rsid w:val="007B267E"/>
    <w:rsid w:val="007B42CA"/>
    <w:rsid w:val="007B451F"/>
    <w:rsid w:val="007B5CAF"/>
    <w:rsid w:val="007B60AE"/>
    <w:rsid w:val="007B6252"/>
    <w:rsid w:val="007B625E"/>
    <w:rsid w:val="007B7447"/>
    <w:rsid w:val="007B788F"/>
    <w:rsid w:val="007C2184"/>
    <w:rsid w:val="007C4D86"/>
    <w:rsid w:val="007C5B12"/>
    <w:rsid w:val="007C62AE"/>
    <w:rsid w:val="007D0303"/>
    <w:rsid w:val="007D06A0"/>
    <w:rsid w:val="007D0713"/>
    <w:rsid w:val="007D0AB5"/>
    <w:rsid w:val="007D4265"/>
    <w:rsid w:val="007D51DD"/>
    <w:rsid w:val="007D5A5E"/>
    <w:rsid w:val="007D77EA"/>
    <w:rsid w:val="007E0029"/>
    <w:rsid w:val="007E1033"/>
    <w:rsid w:val="007E17B7"/>
    <w:rsid w:val="007E1A3E"/>
    <w:rsid w:val="007E1CDB"/>
    <w:rsid w:val="007E372C"/>
    <w:rsid w:val="007E59A1"/>
    <w:rsid w:val="007E605B"/>
    <w:rsid w:val="007E614E"/>
    <w:rsid w:val="007E672D"/>
    <w:rsid w:val="007F009B"/>
    <w:rsid w:val="007F05DD"/>
    <w:rsid w:val="007F261D"/>
    <w:rsid w:val="007F2973"/>
    <w:rsid w:val="007F2DCE"/>
    <w:rsid w:val="00801C94"/>
    <w:rsid w:val="00803945"/>
    <w:rsid w:val="00803DBA"/>
    <w:rsid w:val="008053CD"/>
    <w:rsid w:val="0080540A"/>
    <w:rsid w:val="008072E0"/>
    <w:rsid w:val="00807689"/>
    <w:rsid w:val="008111BA"/>
    <w:rsid w:val="008120FD"/>
    <w:rsid w:val="00812DA7"/>
    <w:rsid w:val="0081440C"/>
    <w:rsid w:val="0081485F"/>
    <w:rsid w:val="008177D3"/>
    <w:rsid w:val="00821C78"/>
    <w:rsid w:val="00822ABF"/>
    <w:rsid w:val="008238A7"/>
    <w:rsid w:val="00824C69"/>
    <w:rsid w:val="0082534F"/>
    <w:rsid w:val="008262AA"/>
    <w:rsid w:val="008279E9"/>
    <w:rsid w:val="00833068"/>
    <w:rsid w:val="008333BA"/>
    <w:rsid w:val="0083477E"/>
    <w:rsid w:val="00836779"/>
    <w:rsid w:val="008373E3"/>
    <w:rsid w:val="00837437"/>
    <w:rsid w:val="00837545"/>
    <w:rsid w:val="00842858"/>
    <w:rsid w:val="00842B39"/>
    <w:rsid w:val="00842BD1"/>
    <w:rsid w:val="00844148"/>
    <w:rsid w:val="00844203"/>
    <w:rsid w:val="008443C7"/>
    <w:rsid w:val="00846C33"/>
    <w:rsid w:val="00847FA3"/>
    <w:rsid w:val="00851222"/>
    <w:rsid w:val="00852824"/>
    <w:rsid w:val="0085541C"/>
    <w:rsid w:val="00855F6E"/>
    <w:rsid w:val="00856394"/>
    <w:rsid w:val="00856E99"/>
    <w:rsid w:val="00865A1A"/>
    <w:rsid w:val="00866613"/>
    <w:rsid w:val="008751DC"/>
    <w:rsid w:val="00875ABC"/>
    <w:rsid w:val="00875ABD"/>
    <w:rsid w:val="008769E6"/>
    <w:rsid w:val="00876A02"/>
    <w:rsid w:val="0088179B"/>
    <w:rsid w:val="00881945"/>
    <w:rsid w:val="00883F56"/>
    <w:rsid w:val="00884290"/>
    <w:rsid w:val="00884AD2"/>
    <w:rsid w:val="008860A1"/>
    <w:rsid w:val="00891D71"/>
    <w:rsid w:val="00891F05"/>
    <w:rsid w:val="00894752"/>
    <w:rsid w:val="00895408"/>
    <w:rsid w:val="0089637F"/>
    <w:rsid w:val="008A02AD"/>
    <w:rsid w:val="008A1284"/>
    <w:rsid w:val="008A14A7"/>
    <w:rsid w:val="008A1876"/>
    <w:rsid w:val="008A284C"/>
    <w:rsid w:val="008A3937"/>
    <w:rsid w:val="008A5AB6"/>
    <w:rsid w:val="008B03BB"/>
    <w:rsid w:val="008B4455"/>
    <w:rsid w:val="008B5A57"/>
    <w:rsid w:val="008B7C0F"/>
    <w:rsid w:val="008B7D95"/>
    <w:rsid w:val="008C0003"/>
    <w:rsid w:val="008C0AAA"/>
    <w:rsid w:val="008C2298"/>
    <w:rsid w:val="008C2F0C"/>
    <w:rsid w:val="008C350B"/>
    <w:rsid w:val="008C3FF9"/>
    <w:rsid w:val="008C53E8"/>
    <w:rsid w:val="008C5B37"/>
    <w:rsid w:val="008C6072"/>
    <w:rsid w:val="008D0072"/>
    <w:rsid w:val="008D13B5"/>
    <w:rsid w:val="008D4AE7"/>
    <w:rsid w:val="008D57AF"/>
    <w:rsid w:val="008D7823"/>
    <w:rsid w:val="008E0A44"/>
    <w:rsid w:val="008E1DCF"/>
    <w:rsid w:val="008E31AB"/>
    <w:rsid w:val="008E487F"/>
    <w:rsid w:val="008E4F32"/>
    <w:rsid w:val="008E53B3"/>
    <w:rsid w:val="008E629F"/>
    <w:rsid w:val="008E6B20"/>
    <w:rsid w:val="008E6F88"/>
    <w:rsid w:val="008F267E"/>
    <w:rsid w:val="008F2D1A"/>
    <w:rsid w:val="008F37CD"/>
    <w:rsid w:val="008F3F36"/>
    <w:rsid w:val="008F41E1"/>
    <w:rsid w:val="008F5247"/>
    <w:rsid w:val="008F6FDE"/>
    <w:rsid w:val="008F79C7"/>
    <w:rsid w:val="008F7BA4"/>
    <w:rsid w:val="009009EE"/>
    <w:rsid w:val="00900DC2"/>
    <w:rsid w:val="00900E40"/>
    <w:rsid w:val="00902034"/>
    <w:rsid w:val="00902811"/>
    <w:rsid w:val="0090312F"/>
    <w:rsid w:val="009047D2"/>
    <w:rsid w:val="00905280"/>
    <w:rsid w:val="00907F77"/>
    <w:rsid w:val="009100AB"/>
    <w:rsid w:val="0091122C"/>
    <w:rsid w:val="00911554"/>
    <w:rsid w:val="00912F46"/>
    <w:rsid w:val="00913088"/>
    <w:rsid w:val="00914861"/>
    <w:rsid w:val="009205C1"/>
    <w:rsid w:val="0092176B"/>
    <w:rsid w:val="00922149"/>
    <w:rsid w:val="00924561"/>
    <w:rsid w:val="009253AC"/>
    <w:rsid w:val="00925A77"/>
    <w:rsid w:val="00926002"/>
    <w:rsid w:val="00926FF5"/>
    <w:rsid w:val="00927FE2"/>
    <w:rsid w:val="00930D75"/>
    <w:rsid w:val="009310C5"/>
    <w:rsid w:val="009328C4"/>
    <w:rsid w:val="00933CDF"/>
    <w:rsid w:val="00934525"/>
    <w:rsid w:val="0094043A"/>
    <w:rsid w:val="009416C6"/>
    <w:rsid w:val="009425D4"/>
    <w:rsid w:val="00942C04"/>
    <w:rsid w:val="00946345"/>
    <w:rsid w:val="009467B4"/>
    <w:rsid w:val="00951172"/>
    <w:rsid w:val="00953125"/>
    <w:rsid w:val="00953C6A"/>
    <w:rsid w:val="009569EE"/>
    <w:rsid w:val="00962953"/>
    <w:rsid w:val="00963450"/>
    <w:rsid w:val="009645B4"/>
    <w:rsid w:val="0096469E"/>
    <w:rsid w:val="0096552E"/>
    <w:rsid w:val="00966994"/>
    <w:rsid w:val="00966F7C"/>
    <w:rsid w:val="009670CC"/>
    <w:rsid w:val="00967436"/>
    <w:rsid w:val="00970A1A"/>
    <w:rsid w:val="009716BB"/>
    <w:rsid w:val="00973389"/>
    <w:rsid w:val="00973786"/>
    <w:rsid w:val="00974271"/>
    <w:rsid w:val="009744A4"/>
    <w:rsid w:val="009769DC"/>
    <w:rsid w:val="00980D27"/>
    <w:rsid w:val="00981721"/>
    <w:rsid w:val="009820CF"/>
    <w:rsid w:val="009828AE"/>
    <w:rsid w:val="00996EF4"/>
    <w:rsid w:val="009A37D6"/>
    <w:rsid w:val="009A5354"/>
    <w:rsid w:val="009A5C45"/>
    <w:rsid w:val="009A6F81"/>
    <w:rsid w:val="009A772A"/>
    <w:rsid w:val="009A7AE1"/>
    <w:rsid w:val="009A7C0D"/>
    <w:rsid w:val="009A7E22"/>
    <w:rsid w:val="009B226E"/>
    <w:rsid w:val="009B3C17"/>
    <w:rsid w:val="009B6427"/>
    <w:rsid w:val="009B691E"/>
    <w:rsid w:val="009B773A"/>
    <w:rsid w:val="009B7840"/>
    <w:rsid w:val="009B7AF1"/>
    <w:rsid w:val="009B7D4C"/>
    <w:rsid w:val="009C0565"/>
    <w:rsid w:val="009C10E8"/>
    <w:rsid w:val="009C26B2"/>
    <w:rsid w:val="009C2B1C"/>
    <w:rsid w:val="009C2F47"/>
    <w:rsid w:val="009C3BE0"/>
    <w:rsid w:val="009C3E45"/>
    <w:rsid w:val="009C4A8E"/>
    <w:rsid w:val="009C4BAB"/>
    <w:rsid w:val="009C53BB"/>
    <w:rsid w:val="009C569F"/>
    <w:rsid w:val="009C5D12"/>
    <w:rsid w:val="009C6131"/>
    <w:rsid w:val="009C7A26"/>
    <w:rsid w:val="009D0662"/>
    <w:rsid w:val="009D0815"/>
    <w:rsid w:val="009D1CB4"/>
    <w:rsid w:val="009D3B74"/>
    <w:rsid w:val="009D3E23"/>
    <w:rsid w:val="009D4021"/>
    <w:rsid w:val="009D5384"/>
    <w:rsid w:val="009D5680"/>
    <w:rsid w:val="009D5C20"/>
    <w:rsid w:val="009D6E91"/>
    <w:rsid w:val="009E2BB5"/>
    <w:rsid w:val="009E48DA"/>
    <w:rsid w:val="009E5F24"/>
    <w:rsid w:val="009E71E9"/>
    <w:rsid w:val="009E7BF3"/>
    <w:rsid w:val="009F09B4"/>
    <w:rsid w:val="009F0A91"/>
    <w:rsid w:val="009F37F9"/>
    <w:rsid w:val="009F3EF2"/>
    <w:rsid w:val="009F47B4"/>
    <w:rsid w:val="00A00588"/>
    <w:rsid w:val="00A005B2"/>
    <w:rsid w:val="00A00E0E"/>
    <w:rsid w:val="00A017F6"/>
    <w:rsid w:val="00A01843"/>
    <w:rsid w:val="00A01F3F"/>
    <w:rsid w:val="00A03C5D"/>
    <w:rsid w:val="00A03F68"/>
    <w:rsid w:val="00A045B3"/>
    <w:rsid w:val="00A04A0B"/>
    <w:rsid w:val="00A05114"/>
    <w:rsid w:val="00A065F3"/>
    <w:rsid w:val="00A06775"/>
    <w:rsid w:val="00A0795F"/>
    <w:rsid w:val="00A10544"/>
    <w:rsid w:val="00A11833"/>
    <w:rsid w:val="00A126B0"/>
    <w:rsid w:val="00A14161"/>
    <w:rsid w:val="00A1514B"/>
    <w:rsid w:val="00A1532A"/>
    <w:rsid w:val="00A161C2"/>
    <w:rsid w:val="00A166E7"/>
    <w:rsid w:val="00A1765F"/>
    <w:rsid w:val="00A23922"/>
    <w:rsid w:val="00A239B3"/>
    <w:rsid w:val="00A2508E"/>
    <w:rsid w:val="00A255DB"/>
    <w:rsid w:val="00A25766"/>
    <w:rsid w:val="00A26FB5"/>
    <w:rsid w:val="00A271BF"/>
    <w:rsid w:val="00A30379"/>
    <w:rsid w:val="00A30F98"/>
    <w:rsid w:val="00A3135D"/>
    <w:rsid w:val="00A3166B"/>
    <w:rsid w:val="00A37339"/>
    <w:rsid w:val="00A401DA"/>
    <w:rsid w:val="00A40936"/>
    <w:rsid w:val="00A40C6D"/>
    <w:rsid w:val="00A42552"/>
    <w:rsid w:val="00A427F0"/>
    <w:rsid w:val="00A42C56"/>
    <w:rsid w:val="00A438E8"/>
    <w:rsid w:val="00A46B64"/>
    <w:rsid w:val="00A47059"/>
    <w:rsid w:val="00A51DB9"/>
    <w:rsid w:val="00A5329C"/>
    <w:rsid w:val="00A53A85"/>
    <w:rsid w:val="00A55516"/>
    <w:rsid w:val="00A556B3"/>
    <w:rsid w:val="00A55BB1"/>
    <w:rsid w:val="00A56732"/>
    <w:rsid w:val="00A5673D"/>
    <w:rsid w:val="00A60549"/>
    <w:rsid w:val="00A6189E"/>
    <w:rsid w:val="00A64269"/>
    <w:rsid w:val="00A64439"/>
    <w:rsid w:val="00A64E2F"/>
    <w:rsid w:val="00A6524C"/>
    <w:rsid w:val="00A66271"/>
    <w:rsid w:val="00A6653B"/>
    <w:rsid w:val="00A672DC"/>
    <w:rsid w:val="00A673E3"/>
    <w:rsid w:val="00A70E0D"/>
    <w:rsid w:val="00A723B2"/>
    <w:rsid w:val="00A75DFD"/>
    <w:rsid w:val="00A76032"/>
    <w:rsid w:val="00A763D5"/>
    <w:rsid w:val="00A8090D"/>
    <w:rsid w:val="00A80A83"/>
    <w:rsid w:val="00A811FD"/>
    <w:rsid w:val="00A8243E"/>
    <w:rsid w:val="00A82BD7"/>
    <w:rsid w:val="00A8390B"/>
    <w:rsid w:val="00A85ACA"/>
    <w:rsid w:val="00A8727F"/>
    <w:rsid w:val="00A87B59"/>
    <w:rsid w:val="00A90B7E"/>
    <w:rsid w:val="00A92831"/>
    <w:rsid w:val="00A95D95"/>
    <w:rsid w:val="00A968AD"/>
    <w:rsid w:val="00A96928"/>
    <w:rsid w:val="00A96DAC"/>
    <w:rsid w:val="00A97610"/>
    <w:rsid w:val="00AA210B"/>
    <w:rsid w:val="00AA2D04"/>
    <w:rsid w:val="00AA362B"/>
    <w:rsid w:val="00AA73DA"/>
    <w:rsid w:val="00AB16F3"/>
    <w:rsid w:val="00AB1768"/>
    <w:rsid w:val="00AB183B"/>
    <w:rsid w:val="00AB1BEE"/>
    <w:rsid w:val="00AB22A3"/>
    <w:rsid w:val="00AB22F9"/>
    <w:rsid w:val="00AB2D4A"/>
    <w:rsid w:val="00AB4363"/>
    <w:rsid w:val="00AB5544"/>
    <w:rsid w:val="00AC0989"/>
    <w:rsid w:val="00AC1378"/>
    <w:rsid w:val="00AC337F"/>
    <w:rsid w:val="00AC3DFD"/>
    <w:rsid w:val="00AC3E01"/>
    <w:rsid w:val="00AC3FC1"/>
    <w:rsid w:val="00AC5CA4"/>
    <w:rsid w:val="00AC5E61"/>
    <w:rsid w:val="00AC67F4"/>
    <w:rsid w:val="00AD194F"/>
    <w:rsid w:val="00AD348E"/>
    <w:rsid w:val="00AE09F4"/>
    <w:rsid w:val="00AE25E8"/>
    <w:rsid w:val="00AE3532"/>
    <w:rsid w:val="00AE38F8"/>
    <w:rsid w:val="00AE3DA0"/>
    <w:rsid w:val="00AE4938"/>
    <w:rsid w:val="00AE624D"/>
    <w:rsid w:val="00AF2E98"/>
    <w:rsid w:val="00AF3861"/>
    <w:rsid w:val="00AF3FB5"/>
    <w:rsid w:val="00AF4C49"/>
    <w:rsid w:val="00AF57CD"/>
    <w:rsid w:val="00AF6330"/>
    <w:rsid w:val="00AF6B36"/>
    <w:rsid w:val="00B00C04"/>
    <w:rsid w:val="00B01470"/>
    <w:rsid w:val="00B01983"/>
    <w:rsid w:val="00B04496"/>
    <w:rsid w:val="00B04B75"/>
    <w:rsid w:val="00B05A10"/>
    <w:rsid w:val="00B07793"/>
    <w:rsid w:val="00B10521"/>
    <w:rsid w:val="00B10849"/>
    <w:rsid w:val="00B112CA"/>
    <w:rsid w:val="00B1221F"/>
    <w:rsid w:val="00B13C1F"/>
    <w:rsid w:val="00B13EAA"/>
    <w:rsid w:val="00B144DF"/>
    <w:rsid w:val="00B150FC"/>
    <w:rsid w:val="00B15AEE"/>
    <w:rsid w:val="00B25D2E"/>
    <w:rsid w:val="00B268E8"/>
    <w:rsid w:val="00B27B6F"/>
    <w:rsid w:val="00B306A0"/>
    <w:rsid w:val="00B30761"/>
    <w:rsid w:val="00B31FCD"/>
    <w:rsid w:val="00B3321F"/>
    <w:rsid w:val="00B35E57"/>
    <w:rsid w:val="00B36EB3"/>
    <w:rsid w:val="00B37DB5"/>
    <w:rsid w:val="00B41625"/>
    <w:rsid w:val="00B43422"/>
    <w:rsid w:val="00B43A16"/>
    <w:rsid w:val="00B44FFB"/>
    <w:rsid w:val="00B4501A"/>
    <w:rsid w:val="00B45206"/>
    <w:rsid w:val="00B46FA8"/>
    <w:rsid w:val="00B47C33"/>
    <w:rsid w:val="00B5056D"/>
    <w:rsid w:val="00B51AB7"/>
    <w:rsid w:val="00B54F4A"/>
    <w:rsid w:val="00B552E2"/>
    <w:rsid w:val="00B569E6"/>
    <w:rsid w:val="00B56BBB"/>
    <w:rsid w:val="00B613C4"/>
    <w:rsid w:val="00B6253C"/>
    <w:rsid w:val="00B62563"/>
    <w:rsid w:val="00B63188"/>
    <w:rsid w:val="00B637A0"/>
    <w:rsid w:val="00B66150"/>
    <w:rsid w:val="00B6629C"/>
    <w:rsid w:val="00B707EC"/>
    <w:rsid w:val="00B70FE5"/>
    <w:rsid w:val="00B749C4"/>
    <w:rsid w:val="00B74C36"/>
    <w:rsid w:val="00B74EED"/>
    <w:rsid w:val="00B75066"/>
    <w:rsid w:val="00B754CA"/>
    <w:rsid w:val="00B757BE"/>
    <w:rsid w:val="00B75DC1"/>
    <w:rsid w:val="00B75EC7"/>
    <w:rsid w:val="00B76ABC"/>
    <w:rsid w:val="00B77D0D"/>
    <w:rsid w:val="00B77EF0"/>
    <w:rsid w:val="00B81A7A"/>
    <w:rsid w:val="00B81EB2"/>
    <w:rsid w:val="00B82CB1"/>
    <w:rsid w:val="00B82EBE"/>
    <w:rsid w:val="00B833FD"/>
    <w:rsid w:val="00B845A3"/>
    <w:rsid w:val="00B86D96"/>
    <w:rsid w:val="00B872EC"/>
    <w:rsid w:val="00B87504"/>
    <w:rsid w:val="00B91240"/>
    <w:rsid w:val="00B912C7"/>
    <w:rsid w:val="00B92A53"/>
    <w:rsid w:val="00B97932"/>
    <w:rsid w:val="00BA0127"/>
    <w:rsid w:val="00BA0499"/>
    <w:rsid w:val="00BA1A6B"/>
    <w:rsid w:val="00BA1B4D"/>
    <w:rsid w:val="00BA433B"/>
    <w:rsid w:val="00BA59EC"/>
    <w:rsid w:val="00BA5F6B"/>
    <w:rsid w:val="00BA66C6"/>
    <w:rsid w:val="00BA7453"/>
    <w:rsid w:val="00BA7B77"/>
    <w:rsid w:val="00BB025E"/>
    <w:rsid w:val="00BB1664"/>
    <w:rsid w:val="00BB194B"/>
    <w:rsid w:val="00BB1C9C"/>
    <w:rsid w:val="00BB2DBB"/>
    <w:rsid w:val="00BB4879"/>
    <w:rsid w:val="00BB65F6"/>
    <w:rsid w:val="00BC1B77"/>
    <w:rsid w:val="00BC2983"/>
    <w:rsid w:val="00BC2A22"/>
    <w:rsid w:val="00BC3F39"/>
    <w:rsid w:val="00BC48B8"/>
    <w:rsid w:val="00BC5A8F"/>
    <w:rsid w:val="00BC74A7"/>
    <w:rsid w:val="00BD0B19"/>
    <w:rsid w:val="00BD0B90"/>
    <w:rsid w:val="00BD1074"/>
    <w:rsid w:val="00BD11AF"/>
    <w:rsid w:val="00BD1ABC"/>
    <w:rsid w:val="00BD2341"/>
    <w:rsid w:val="00BD2B26"/>
    <w:rsid w:val="00BD38C6"/>
    <w:rsid w:val="00BD3D9A"/>
    <w:rsid w:val="00BD4844"/>
    <w:rsid w:val="00BD62F2"/>
    <w:rsid w:val="00BD7563"/>
    <w:rsid w:val="00BD7B54"/>
    <w:rsid w:val="00BD7B72"/>
    <w:rsid w:val="00BE0471"/>
    <w:rsid w:val="00BE0854"/>
    <w:rsid w:val="00BE2604"/>
    <w:rsid w:val="00BE2DC4"/>
    <w:rsid w:val="00BE3CAB"/>
    <w:rsid w:val="00BF1174"/>
    <w:rsid w:val="00BF6F5D"/>
    <w:rsid w:val="00C00436"/>
    <w:rsid w:val="00C01827"/>
    <w:rsid w:val="00C0206F"/>
    <w:rsid w:val="00C02771"/>
    <w:rsid w:val="00C039F9"/>
    <w:rsid w:val="00C04534"/>
    <w:rsid w:val="00C048C5"/>
    <w:rsid w:val="00C0628A"/>
    <w:rsid w:val="00C0723B"/>
    <w:rsid w:val="00C1063A"/>
    <w:rsid w:val="00C135EF"/>
    <w:rsid w:val="00C13CD9"/>
    <w:rsid w:val="00C140A6"/>
    <w:rsid w:val="00C1434B"/>
    <w:rsid w:val="00C1471F"/>
    <w:rsid w:val="00C15379"/>
    <w:rsid w:val="00C15542"/>
    <w:rsid w:val="00C158DD"/>
    <w:rsid w:val="00C16A36"/>
    <w:rsid w:val="00C17C38"/>
    <w:rsid w:val="00C216B7"/>
    <w:rsid w:val="00C2333D"/>
    <w:rsid w:val="00C278D2"/>
    <w:rsid w:val="00C30C2F"/>
    <w:rsid w:val="00C31515"/>
    <w:rsid w:val="00C325E0"/>
    <w:rsid w:val="00C3293A"/>
    <w:rsid w:val="00C32EB7"/>
    <w:rsid w:val="00C3655B"/>
    <w:rsid w:val="00C37CDC"/>
    <w:rsid w:val="00C4222F"/>
    <w:rsid w:val="00C425BB"/>
    <w:rsid w:val="00C42751"/>
    <w:rsid w:val="00C42E84"/>
    <w:rsid w:val="00C44F8F"/>
    <w:rsid w:val="00C45838"/>
    <w:rsid w:val="00C469F5"/>
    <w:rsid w:val="00C52932"/>
    <w:rsid w:val="00C54BC2"/>
    <w:rsid w:val="00C56456"/>
    <w:rsid w:val="00C57161"/>
    <w:rsid w:val="00C57285"/>
    <w:rsid w:val="00C617CF"/>
    <w:rsid w:val="00C6221E"/>
    <w:rsid w:val="00C62248"/>
    <w:rsid w:val="00C62B3F"/>
    <w:rsid w:val="00C66DB7"/>
    <w:rsid w:val="00C71CA7"/>
    <w:rsid w:val="00C74384"/>
    <w:rsid w:val="00C751A5"/>
    <w:rsid w:val="00C761AB"/>
    <w:rsid w:val="00C81B69"/>
    <w:rsid w:val="00C81BD5"/>
    <w:rsid w:val="00C821D0"/>
    <w:rsid w:val="00C84E38"/>
    <w:rsid w:val="00C90CC6"/>
    <w:rsid w:val="00C9160C"/>
    <w:rsid w:val="00C91F69"/>
    <w:rsid w:val="00C92D25"/>
    <w:rsid w:val="00C9333E"/>
    <w:rsid w:val="00C93695"/>
    <w:rsid w:val="00C97E4D"/>
    <w:rsid w:val="00CA0B90"/>
    <w:rsid w:val="00CA0E70"/>
    <w:rsid w:val="00CA13A7"/>
    <w:rsid w:val="00CA18BC"/>
    <w:rsid w:val="00CA2106"/>
    <w:rsid w:val="00CA3C5C"/>
    <w:rsid w:val="00CA52F1"/>
    <w:rsid w:val="00CA6E52"/>
    <w:rsid w:val="00CA7BB0"/>
    <w:rsid w:val="00CB1B69"/>
    <w:rsid w:val="00CB1BAF"/>
    <w:rsid w:val="00CB1F07"/>
    <w:rsid w:val="00CB301D"/>
    <w:rsid w:val="00CB46B5"/>
    <w:rsid w:val="00CB4DB8"/>
    <w:rsid w:val="00CB57B7"/>
    <w:rsid w:val="00CB66E1"/>
    <w:rsid w:val="00CB7354"/>
    <w:rsid w:val="00CB735E"/>
    <w:rsid w:val="00CC1D34"/>
    <w:rsid w:val="00CC5F72"/>
    <w:rsid w:val="00CC733D"/>
    <w:rsid w:val="00CD0B7A"/>
    <w:rsid w:val="00CD1631"/>
    <w:rsid w:val="00CD2433"/>
    <w:rsid w:val="00CD31D1"/>
    <w:rsid w:val="00CD3483"/>
    <w:rsid w:val="00CD43FE"/>
    <w:rsid w:val="00CD461C"/>
    <w:rsid w:val="00CE02AA"/>
    <w:rsid w:val="00CE110D"/>
    <w:rsid w:val="00CE1811"/>
    <w:rsid w:val="00CE2825"/>
    <w:rsid w:val="00CE3E73"/>
    <w:rsid w:val="00CE4394"/>
    <w:rsid w:val="00CE5CB5"/>
    <w:rsid w:val="00CE6357"/>
    <w:rsid w:val="00CF0604"/>
    <w:rsid w:val="00CF15B6"/>
    <w:rsid w:val="00CF1E7E"/>
    <w:rsid w:val="00CF2CC9"/>
    <w:rsid w:val="00CF2FEF"/>
    <w:rsid w:val="00CF3200"/>
    <w:rsid w:val="00CF47D9"/>
    <w:rsid w:val="00CF515E"/>
    <w:rsid w:val="00CF538F"/>
    <w:rsid w:val="00CF569F"/>
    <w:rsid w:val="00D00A64"/>
    <w:rsid w:val="00D0189E"/>
    <w:rsid w:val="00D027DA"/>
    <w:rsid w:val="00D02E64"/>
    <w:rsid w:val="00D03C39"/>
    <w:rsid w:val="00D044A8"/>
    <w:rsid w:val="00D0469B"/>
    <w:rsid w:val="00D04A3C"/>
    <w:rsid w:val="00D0582F"/>
    <w:rsid w:val="00D0673E"/>
    <w:rsid w:val="00D069EF"/>
    <w:rsid w:val="00D07BE9"/>
    <w:rsid w:val="00D07C9A"/>
    <w:rsid w:val="00D1057C"/>
    <w:rsid w:val="00D10687"/>
    <w:rsid w:val="00D11661"/>
    <w:rsid w:val="00D11B3B"/>
    <w:rsid w:val="00D1258E"/>
    <w:rsid w:val="00D1471F"/>
    <w:rsid w:val="00D160DD"/>
    <w:rsid w:val="00D16572"/>
    <w:rsid w:val="00D20CCF"/>
    <w:rsid w:val="00D23185"/>
    <w:rsid w:val="00D23A16"/>
    <w:rsid w:val="00D23C38"/>
    <w:rsid w:val="00D23CCC"/>
    <w:rsid w:val="00D245C6"/>
    <w:rsid w:val="00D254A2"/>
    <w:rsid w:val="00D30F56"/>
    <w:rsid w:val="00D32DA6"/>
    <w:rsid w:val="00D3395F"/>
    <w:rsid w:val="00D33A85"/>
    <w:rsid w:val="00D347DD"/>
    <w:rsid w:val="00D34A2A"/>
    <w:rsid w:val="00D35B1A"/>
    <w:rsid w:val="00D40C3C"/>
    <w:rsid w:val="00D4224E"/>
    <w:rsid w:val="00D4236A"/>
    <w:rsid w:val="00D42A35"/>
    <w:rsid w:val="00D42B70"/>
    <w:rsid w:val="00D432E9"/>
    <w:rsid w:val="00D4409E"/>
    <w:rsid w:val="00D454CF"/>
    <w:rsid w:val="00D4695B"/>
    <w:rsid w:val="00D46E18"/>
    <w:rsid w:val="00D478F7"/>
    <w:rsid w:val="00D516B3"/>
    <w:rsid w:val="00D52042"/>
    <w:rsid w:val="00D5264B"/>
    <w:rsid w:val="00D54ECE"/>
    <w:rsid w:val="00D55B90"/>
    <w:rsid w:val="00D618ED"/>
    <w:rsid w:val="00D61BAC"/>
    <w:rsid w:val="00D61F5F"/>
    <w:rsid w:val="00D62B83"/>
    <w:rsid w:val="00D64D35"/>
    <w:rsid w:val="00D655B2"/>
    <w:rsid w:val="00D664B4"/>
    <w:rsid w:val="00D66849"/>
    <w:rsid w:val="00D67C8F"/>
    <w:rsid w:val="00D7012A"/>
    <w:rsid w:val="00D70BCF"/>
    <w:rsid w:val="00D72982"/>
    <w:rsid w:val="00D72DE1"/>
    <w:rsid w:val="00D746D1"/>
    <w:rsid w:val="00D77782"/>
    <w:rsid w:val="00D8094D"/>
    <w:rsid w:val="00D810AE"/>
    <w:rsid w:val="00D810BF"/>
    <w:rsid w:val="00D8138C"/>
    <w:rsid w:val="00D841C1"/>
    <w:rsid w:val="00D85901"/>
    <w:rsid w:val="00D85935"/>
    <w:rsid w:val="00D900F4"/>
    <w:rsid w:val="00D91881"/>
    <w:rsid w:val="00D92B0B"/>
    <w:rsid w:val="00D93410"/>
    <w:rsid w:val="00D94B95"/>
    <w:rsid w:val="00D94F02"/>
    <w:rsid w:val="00D95765"/>
    <w:rsid w:val="00D96E9C"/>
    <w:rsid w:val="00D97487"/>
    <w:rsid w:val="00DA0B11"/>
    <w:rsid w:val="00DA0E13"/>
    <w:rsid w:val="00DA0F86"/>
    <w:rsid w:val="00DA1B01"/>
    <w:rsid w:val="00DA2129"/>
    <w:rsid w:val="00DA4C55"/>
    <w:rsid w:val="00DA5CAA"/>
    <w:rsid w:val="00DA765F"/>
    <w:rsid w:val="00DB269C"/>
    <w:rsid w:val="00DB2BB5"/>
    <w:rsid w:val="00DB311A"/>
    <w:rsid w:val="00DB3F57"/>
    <w:rsid w:val="00DB4F03"/>
    <w:rsid w:val="00DB5428"/>
    <w:rsid w:val="00DB7B2D"/>
    <w:rsid w:val="00DB7EAD"/>
    <w:rsid w:val="00DC1131"/>
    <w:rsid w:val="00DC12D4"/>
    <w:rsid w:val="00DC41F4"/>
    <w:rsid w:val="00DC4316"/>
    <w:rsid w:val="00DC6F06"/>
    <w:rsid w:val="00DC749C"/>
    <w:rsid w:val="00DD0C73"/>
    <w:rsid w:val="00DD0D5B"/>
    <w:rsid w:val="00DD1420"/>
    <w:rsid w:val="00DD435A"/>
    <w:rsid w:val="00DD44B9"/>
    <w:rsid w:val="00DD5186"/>
    <w:rsid w:val="00DD52C5"/>
    <w:rsid w:val="00DD54A0"/>
    <w:rsid w:val="00DD5770"/>
    <w:rsid w:val="00DD5F15"/>
    <w:rsid w:val="00DD7315"/>
    <w:rsid w:val="00DD76D7"/>
    <w:rsid w:val="00DE0B5D"/>
    <w:rsid w:val="00DE185E"/>
    <w:rsid w:val="00DE2DBC"/>
    <w:rsid w:val="00DE3800"/>
    <w:rsid w:val="00DE56BF"/>
    <w:rsid w:val="00DE6E3D"/>
    <w:rsid w:val="00DF0FF6"/>
    <w:rsid w:val="00DF187F"/>
    <w:rsid w:val="00DF6793"/>
    <w:rsid w:val="00DF7992"/>
    <w:rsid w:val="00E00048"/>
    <w:rsid w:val="00E00DDD"/>
    <w:rsid w:val="00E00F53"/>
    <w:rsid w:val="00E02E87"/>
    <w:rsid w:val="00E04428"/>
    <w:rsid w:val="00E06D5D"/>
    <w:rsid w:val="00E10639"/>
    <w:rsid w:val="00E114E2"/>
    <w:rsid w:val="00E20336"/>
    <w:rsid w:val="00E218DC"/>
    <w:rsid w:val="00E225A5"/>
    <w:rsid w:val="00E2445D"/>
    <w:rsid w:val="00E25920"/>
    <w:rsid w:val="00E26DBB"/>
    <w:rsid w:val="00E278B9"/>
    <w:rsid w:val="00E30E53"/>
    <w:rsid w:val="00E33CEE"/>
    <w:rsid w:val="00E34C23"/>
    <w:rsid w:val="00E36ADB"/>
    <w:rsid w:val="00E40480"/>
    <w:rsid w:val="00E42135"/>
    <w:rsid w:val="00E44D71"/>
    <w:rsid w:val="00E454CB"/>
    <w:rsid w:val="00E465D1"/>
    <w:rsid w:val="00E51BFD"/>
    <w:rsid w:val="00E51DC9"/>
    <w:rsid w:val="00E53667"/>
    <w:rsid w:val="00E5470E"/>
    <w:rsid w:val="00E54C7F"/>
    <w:rsid w:val="00E55C03"/>
    <w:rsid w:val="00E56E3E"/>
    <w:rsid w:val="00E57BED"/>
    <w:rsid w:val="00E603F1"/>
    <w:rsid w:val="00E61205"/>
    <w:rsid w:val="00E6139B"/>
    <w:rsid w:val="00E614EB"/>
    <w:rsid w:val="00E631BA"/>
    <w:rsid w:val="00E63A8F"/>
    <w:rsid w:val="00E676ED"/>
    <w:rsid w:val="00E70893"/>
    <w:rsid w:val="00E70AC6"/>
    <w:rsid w:val="00E73025"/>
    <w:rsid w:val="00E73734"/>
    <w:rsid w:val="00E73EEA"/>
    <w:rsid w:val="00E75D8B"/>
    <w:rsid w:val="00E80AE6"/>
    <w:rsid w:val="00E80E70"/>
    <w:rsid w:val="00E80F5A"/>
    <w:rsid w:val="00E822AD"/>
    <w:rsid w:val="00E82413"/>
    <w:rsid w:val="00E840E9"/>
    <w:rsid w:val="00E84191"/>
    <w:rsid w:val="00E84200"/>
    <w:rsid w:val="00E84D8D"/>
    <w:rsid w:val="00E86B5F"/>
    <w:rsid w:val="00E8762D"/>
    <w:rsid w:val="00E87EC2"/>
    <w:rsid w:val="00E90007"/>
    <w:rsid w:val="00E90644"/>
    <w:rsid w:val="00E9164B"/>
    <w:rsid w:val="00E93789"/>
    <w:rsid w:val="00E95C1C"/>
    <w:rsid w:val="00EA021E"/>
    <w:rsid w:val="00EA3966"/>
    <w:rsid w:val="00EA44BF"/>
    <w:rsid w:val="00EA4C7A"/>
    <w:rsid w:val="00EA62F5"/>
    <w:rsid w:val="00EA65F9"/>
    <w:rsid w:val="00EB0FBA"/>
    <w:rsid w:val="00EB1720"/>
    <w:rsid w:val="00EB1775"/>
    <w:rsid w:val="00EB1C8A"/>
    <w:rsid w:val="00EB3EF8"/>
    <w:rsid w:val="00EB4EF5"/>
    <w:rsid w:val="00EB507B"/>
    <w:rsid w:val="00EC0DF8"/>
    <w:rsid w:val="00EC3835"/>
    <w:rsid w:val="00EC5C51"/>
    <w:rsid w:val="00EC7408"/>
    <w:rsid w:val="00EC7AB4"/>
    <w:rsid w:val="00ED0C46"/>
    <w:rsid w:val="00ED399F"/>
    <w:rsid w:val="00ED4C15"/>
    <w:rsid w:val="00ED4FA1"/>
    <w:rsid w:val="00ED7275"/>
    <w:rsid w:val="00ED7ED1"/>
    <w:rsid w:val="00EE073B"/>
    <w:rsid w:val="00EE0E90"/>
    <w:rsid w:val="00EE1D03"/>
    <w:rsid w:val="00EE1EC7"/>
    <w:rsid w:val="00EE2E26"/>
    <w:rsid w:val="00EE3091"/>
    <w:rsid w:val="00EE33F9"/>
    <w:rsid w:val="00EE3ED9"/>
    <w:rsid w:val="00EE40C0"/>
    <w:rsid w:val="00EE428B"/>
    <w:rsid w:val="00EE5CBE"/>
    <w:rsid w:val="00EF1322"/>
    <w:rsid w:val="00EF2082"/>
    <w:rsid w:val="00EF4255"/>
    <w:rsid w:val="00EF506E"/>
    <w:rsid w:val="00EF5108"/>
    <w:rsid w:val="00EF59F7"/>
    <w:rsid w:val="00EF5D31"/>
    <w:rsid w:val="00EF72E6"/>
    <w:rsid w:val="00EF7BD7"/>
    <w:rsid w:val="00EF7EFF"/>
    <w:rsid w:val="00F00287"/>
    <w:rsid w:val="00F00910"/>
    <w:rsid w:val="00F01F7F"/>
    <w:rsid w:val="00F020E0"/>
    <w:rsid w:val="00F02284"/>
    <w:rsid w:val="00F03174"/>
    <w:rsid w:val="00F0346D"/>
    <w:rsid w:val="00F040F0"/>
    <w:rsid w:val="00F04169"/>
    <w:rsid w:val="00F05C26"/>
    <w:rsid w:val="00F069A2"/>
    <w:rsid w:val="00F07132"/>
    <w:rsid w:val="00F116B5"/>
    <w:rsid w:val="00F13939"/>
    <w:rsid w:val="00F143AD"/>
    <w:rsid w:val="00F14AB6"/>
    <w:rsid w:val="00F170C7"/>
    <w:rsid w:val="00F204A2"/>
    <w:rsid w:val="00F22DDC"/>
    <w:rsid w:val="00F2320C"/>
    <w:rsid w:val="00F23B02"/>
    <w:rsid w:val="00F24BAD"/>
    <w:rsid w:val="00F251B0"/>
    <w:rsid w:val="00F2527C"/>
    <w:rsid w:val="00F255A2"/>
    <w:rsid w:val="00F26207"/>
    <w:rsid w:val="00F262B6"/>
    <w:rsid w:val="00F306EC"/>
    <w:rsid w:val="00F30DFC"/>
    <w:rsid w:val="00F31A43"/>
    <w:rsid w:val="00F328FF"/>
    <w:rsid w:val="00F33118"/>
    <w:rsid w:val="00F3405E"/>
    <w:rsid w:val="00F3510E"/>
    <w:rsid w:val="00F37A06"/>
    <w:rsid w:val="00F40865"/>
    <w:rsid w:val="00F41849"/>
    <w:rsid w:val="00F41EE5"/>
    <w:rsid w:val="00F42514"/>
    <w:rsid w:val="00F44989"/>
    <w:rsid w:val="00F44C5D"/>
    <w:rsid w:val="00F47E8E"/>
    <w:rsid w:val="00F51DA5"/>
    <w:rsid w:val="00F51E4F"/>
    <w:rsid w:val="00F52610"/>
    <w:rsid w:val="00F52614"/>
    <w:rsid w:val="00F54217"/>
    <w:rsid w:val="00F54EB5"/>
    <w:rsid w:val="00F565B6"/>
    <w:rsid w:val="00F62355"/>
    <w:rsid w:val="00F6535F"/>
    <w:rsid w:val="00F668CF"/>
    <w:rsid w:val="00F70023"/>
    <w:rsid w:val="00F703B3"/>
    <w:rsid w:val="00F7151E"/>
    <w:rsid w:val="00F740B7"/>
    <w:rsid w:val="00F74C0A"/>
    <w:rsid w:val="00F7523C"/>
    <w:rsid w:val="00F80E8C"/>
    <w:rsid w:val="00F823ED"/>
    <w:rsid w:val="00F82889"/>
    <w:rsid w:val="00F836C2"/>
    <w:rsid w:val="00F85B65"/>
    <w:rsid w:val="00F86A36"/>
    <w:rsid w:val="00F90080"/>
    <w:rsid w:val="00F9070D"/>
    <w:rsid w:val="00F90E91"/>
    <w:rsid w:val="00F91291"/>
    <w:rsid w:val="00F92933"/>
    <w:rsid w:val="00F94E4A"/>
    <w:rsid w:val="00F95032"/>
    <w:rsid w:val="00F9506A"/>
    <w:rsid w:val="00FA1524"/>
    <w:rsid w:val="00FA181D"/>
    <w:rsid w:val="00FA4E61"/>
    <w:rsid w:val="00FA5F5E"/>
    <w:rsid w:val="00FB1385"/>
    <w:rsid w:val="00FB2323"/>
    <w:rsid w:val="00FB2A7E"/>
    <w:rsid w:val="00FB40EC"/>
    <w:rsid w:val="00FB68D3"/>
    <w:rsid w:val="00FC2CE9"/>
    <w:rsid w:val="00FC4F32"/>
    <w:rsid w:val="00FC54D2"/>
    <w:rsid w:val="00FC5B6A"/>
    <w:rsid w:val="00FC6E4B"/>
    <w:rsid w:val="00FC73D7"/>
    <w:rsid w:val="00FD0F10"/>
    <w:rsid w:val="00FD1F24"/>
    <w:rsid w:val="00FD5B9A"/>
    <w:rsid w:val="00FD60AE"/>
    <w:rsid w:val="00FD6937"/>
    <w:rsid w:val="00FE058C"/>
    <w:rsid w:val="00FE0E26"/>
    <w:rsid w:val="00FE1955"/>
    <w:rsid w:val="00FE2846"/>
    <w:rsid w:val="00FE2BA0"/>
    <w:rsid w:val="00FE3BA7"/>
    <w:rsid w:val="00FE3D75"/>
    <w:rsid w:val="00FE3F26"/>
    <w:rsid w:val="00FE43D3"/>
    <w:rsid w:val="00FE523A"/>
    <w:rsid w:val="00FE6726"/>
    <w:rsid w:val="00FE67B6"/>
    <w:rsid w:val="00FE7974"/>
    <w:rsid w:val="00FF0024"/>
    <w:rsid w:val="00FF4A10"/>
    <w:rsid w:val="00FF50A9"/>
    <w:rsid w:val="00FF5136"/>
    <w:rsid w:val="00FF6B00"/>
    <w:rsid w:val="00FF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3B07"/>
    <w:rPr>
      <w:sz w:val="24"/>
      <w:szCs w:val="24"/>
    </w:rPr>
  </w:style>
  <w:style w:type="paragraph" w:styleId="1">
    <w:name w:val="heading 1"/>
    <w:basedOn w:val="a"/>
    <w:next w:val="a"/>
    <w:qFormat/>
    <w:rsid w:val="00F262B6"/>
    <w:pPr>
      <w:keepNext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F262B6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F262B6"/>
    <w:pPr>
      <w:keepNext/>
      <w:jc w:val="center"/>
      <w:outlineLvl w:val="2"/>
    </w:pPr>
    <w:rPr>
      <w:rFonts w:ascii="Arial" w:hAnsi="Arial"/>
      <w:sz w:val="28"/>
      <w:szCs w:val="20"/>
    </w:rPr>
  </w:style>
  <w:style w:type="paragraph" w:styleId="4">
    <w:name w:val="heading 4"/>
    <w:basedOn w:val="a"/>
    <w:next w:val="a"/>
    <w:qFormat/>
    <w:rsid w:val="00F262B6"/>
    <w:pPr>
      <w:keepNext/>
      <w:tabs>
        <w:tab w:val="left" w:pos="3119"/>
      </w:tabs>
      <w:jc w:val="both"/>
      <w:outlineLvl w:val="3"/>
    </w:pPr>
    <w:rPr>
      <w:rFonts w:ascii="Arial" w:hAnsi="Arial"/>
      <w:sz w:val="28"/>
      <w:szCs w:val="20"/>
    </w:rPr>
  </w:style>
  <w:style w:type="paragraph" w:styleId="5">
    <w:name w:val="heading 5"/>
    <w:basedOn w:val="a"/>
    <w:next w:val="a"/>
    <w:qFormat/>
    <w:rsid w:val="00F262B6"/>
    <w:pPr>
      <w:keepNext/>
      <w:tabs>
        <w:tab w:val="left" w:pos="3119"/>
      </w:tabs>
      <w:ind w:firstLine="709"/>
      <w:jc w:val="center"/>
      <w:outlineLvl w:val="4"/>
    </w:pPr>
    <w:rPr>
      <w:sz w:val="28"/>
      <w:lang w:val="en-US"/>
    </w:rPr>
  </w:style>
  <w:style w:type="paragraph" w:styleId="6">
    <w:name w:val="heading 6"/>
    <w:basedOn w:val="a"/>
    <w:next w:val="a"/>
    <w:qFormat/>
    <w:rsid w:val="00F262B6"/>
    <w:pPr>
      <w:keepNext/>
      <w:jc w:val="center"/>
      <w:outlineLvl w:val="5"/>
    </w:pPr>
    <w:rPr>
      <w:b/>
    </w:rPr>
  </w:style>
  <w:style w:type="paragraph" w:styleId="8">
    <w:name w:val="heading 8"/>
    <w:basedOn w:val="a"/>
    <w:next w:val="a"/>
    <w:qFormat/>
    <w:rsid w:val="00F262B6"/>
    <w:pPr>
      <w:keepNext/>
      <w:ind w:firstLine="851"/>
      <w:jc w:val="right"/>
      <w:outlineLvl w:val="7"/>
    </w:pPr>
    <w:rPr>
      <w:rFonts w:ascii="Arial" w:hAnsi="Arial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62B6"/>
    <w:pPr>
      <w:jc w:val="both"/>
    </w:pPr>
    <w:rPr>
      <w:rFonts w:ascii="Arial" w:hAnsi="Arial"/>
      <w:sz w:val="28"/>
      <w:szCs w:val="20"/>
    </w:rPr>
  </w:style>
  <w:style w:type="paragraph" w:styleId="20">
    <w:name w:val="Body Text Indent 2"/>
    <w:basedOn w:val="a"/>
    <w:rsid w:val="00F262B6"/>
    <w:pPr>
      <w:ind w:firstLine="851"/>
      <w:jc w:val="both"/>
    </w:pPr>
    <w:rPr>
      <w:sz w:val="28"/>
      <w:szCs w:val="20"/>
    </w:rPr>
  </w:style>
  <w:style w:type="paragraph" w:styleId="30">
    <w:name w:val="Body Text Indent 3"/>
    <w:basedOn w:val="a"/>
    <w:rsid w:val="00F262B6"/>
    <w:pPr>
      <w:ind w:firstLine="851"/>
      <w:jc w:val="both"/>
    </w:pPr>
    <w:rPr>
      <w:szCs w:val="20"/>
    </w:rPr>
  </w:style>
  <w:style w:type="paragraph" w:customStyle="1" w:styleId="ConsPlusNormal">
    <w:name w:val="ConsPlusNormal"/>
    <w:rsid w:val="00F262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aliases w:val="Мой Заголовок 1,Основной текст 1"/>
    <w:basedOn w:val="a"/>
    <w:link w:val="a6"/>
    <w:rsid w:val="00F262B6"/>
    <w:pPr>
      <w:ind w:firstLine="709"/>
      <w:jc w:val="both"/>
    </w:pPr>
    <w:rPr>
      <w:rFonts w:ascii="Arial" w:hAnsi="Arial"/>
      <w:sz w:val="28"/>
      <w:szCs w:val="20"/>
    </w:rPr>
  </w:style>
  <w:style w:type="paragraph" w:customStyle="1" w:styleId="a7">
    <w:name w:val="Îáû÷íûé"/>
    <w:rsid w:val="00F262B6"/>
  </w:style>
  <w:style w:type="character" w:styleId="a8">
    <w:name w:val="page number"/>
    <w:basedOn w:val="a0"/>
    <w:rsid w:val="00F262B6"/>
  </w:style>
  <w:style w:type="paragraph" w:styleId="a9">
    <w:name w:val="header"/>
    <w:basedOn w:val="a"/>
    <w:rsid w:val="00F262B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Iaud7iue">
    <w:name w:val="Iaud7iue"/>
    <w:rsid w:val="00F262B6"/>
    <w:pPr>
      <w:widowControl w:val="0"/>
    </w:pPr>
  </w:style>
  <w:style w:type="character" w:styleId="aa">
    <w:name w:val="footnote reference"/>
    <w:semiHidden/>
    <w:rsid w:val="00F262B6"/>
    <w:rPr>
      <w:vertAlign w:val="superscript"/>
    </w:rPr>
  </w:style>
  <w:style w:type="paragraph" w:customStyle="1" w:styleId="Iaud7">
    <w:name w:val="Iaud7"/>
    <w:rsid w:val="00F262B6"/>
    <w:pPr>
      <w:widowControl w:val="0"/>
    </w:pPr>
  </w:style>
  <w:style w:type="paragraph" w:customStyle="1" w:styleId="ConsNonformat">
    <w:name w:val="ConsNonformat"/>
    <w:rsid w:val="00F262B6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Normal">
    <w:name w:val="ConsNormal"/>
    <w:rsid w:val="00F262B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b">
    <w:name w:val="Normal (Web)"/>
    <w:basedOn w:val="a"/>
    <w:rsid w:val="00A672DC"/>
    <w:pPr>
      <w:spacing w:after="168"/>
    </w:pPr>
  </w:style>
  <w:style w:type="paragraph" w:styleId="31">
    <w:name w:val="Body Text 3"/>
    <w:basedOn w:val="a"/>
    <w:rsid w:val="00156068"/>
    <w:pPr>
      <w:spacing w:after="120"/>
    </w:pPr>
    <w:rPr>
      <w:sz w:val="16"/>
      <w:szCs w:val="16"/>
    </w:rPr>
  </w:style>
  <w:style w:type="paragraph" w:styleId="ac">
    <w:name w:val="Balloon Text"/>
    <w:basedOn w:val="a"/>
    <w:link w:val="ad"/>
    <w:rsid w:val="002C69AD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C69AD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BB1C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unhideWhenUsed/>
    <w:rsid w:val="00273D00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B912C7"/>
    <w:pPr>
      <w:ind w:left="708"/>
    </w:pPr>
  </w:style>
  <w:style w:type="paragraph" w:customStyle="1" w:styleId="ConsPlusTitle">
    <w:name w:val="ConsPlusTitle"/>
    <w:rsid w:val="007A2315"/>
    <w:pPr>
      <w:widowControl w:val="0"/>
      <w:autoSpaceDE w:val="0"/>
      <w:autoSpaceDN w:val="0"/>
    </w:pPr>
    <w:rPr>
      <w:b/>
      <w:sz w:val="28"/>
    </w:rPr>
  </w:style>
  <w:style w:type="character" w:styleId="af1">
    <w:name w:val="FollowedHyperlink"/>
    <w:rsid w:val="00CB46B5"/>
    <w:rPr>
      <w:color w:val="954F72"/>
      <w:u w:val="single"/>
    </w:rPr>
  </w:style>
  <w:style w:type="paragraph" w:styleId="af2">
    <w:name w:val="footer"/>
    <w:basedOn w:val="a"/>
    <w:link w:val="af3"/>
    <w:rsid w:val="000C133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0C133F"/>
    <w:rPr>
      <w:sz w:val="24"/>
      <w:szCs w:val="24"/>
    </w:rPr>
  </w:style>
  <w:style w:type="paragraph" w:customStyle="1" w:styleId="ConsPlusNonformat">
    <w:name w:val="ConsPlusNonformat"/>
    <w:rsid w:val="005E46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5E46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E46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E461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E4614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E4614"/>
    <w:pPr>
      <w:widowControl w:val="0"/>
      <w:autoSpaceDE w:val="0"/>
      <w:autoSpaceDN w:val="0"/>
    </w:pPr>
    <w:rPr>
      <w:rFonts w:ascii="Arial" w:hAnsi="Arial" w:cs="Arial"/>
    </w:rPr>
  </w:style>
  <w:style w:type="character" w:styleId="af4">
    <w:name w:val="annotation reference"/>
    <w:rsid w:val="00647BA0"/>
    <w:rPr>
      <w:sz w:val="16"/>
      <w:szCs w:val="16"/>
    </w:rPr>
  </w:style>
  <w:style w:type="paragraph" w:styleId="af5">
    <w:name w:val="annotation text"/>
    <w:basedOn w:val="a"/>
    <w:link w:val="af6"/>
    <w:rsid w:val="00647BA0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647BA0"/>
  </w:style>
  <w:style w:type="paragraph" w:styleId="af7">
    <w:name w:val="annotation subject"/>
    <w:basedOn w:val="af5"/>
    <w:next w:val="af5"/>
    <w:link w:val="af8"/>
    <w:rsid w:val="00647BA0"/>
    <w:rPr>
      <w:b/>
      <w:bCs/>
    </w:rPr>
  </w:style>
  <w:style w:type="character" w:customStyle="1" w:styleId="af8">
    <w:name w:val="Тема примечания Знак"/>
    <w:link w:val="af7"/>
    <w:rsid w:val="00647BA0"/>
    <w:rPr>
      <w:b/>
      <w:bCs/>
    </w:rPr>
  </w:style>
  <w:style w:type="character" w:customStyle="1" w:styleId="a4">
    <w:name w:val="Основной текст Знак"/>
    <w:link w:val="a3"/>
    <w:rsid w:val="00D67C8F"/>
    <w:rPr>
      <w:rFonts w:ascii="Arial" w:hAnsi="Arial"/>
      <w:sz w:val="28"/>
    </w:rPr>
  </w:style>
  <w:style w:type="character" w:customStyle="1" w:styleId="a6">
    <w:name w:val="Основной текст с отступом Знак"/>
    <w:aliases w:val="Мой Заголовок 1 Знак,Основной текст 1 Знак"/>
    <w:link w:val="a5"/>
    <w:rsid w:val="00AB183B"/>
    <w:rPr>
      <w:rFonts w:ascii="Arial" w:hAnsi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D6270F9950A5365AE5BF5D99748955393F63A0DC14F180916BD671D683BC4C3A03A7491088037A35RA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D6D6270F9950A5365AE5A1508F18D75C313C3BAFD915FCD1C6698724D886B431RC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67B2CCC2C09362958ADB68CBA8618E766BBEB5B4EDFB24E9F21FADE8159CEB0434736A93F39B518EDB07AABFF3EADBEDA50AB9974BBB1A07LF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F26EF-8960-4DF8-B98B-ADFD64873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6171</Words>
  <Characters>35175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коллективного договора</vt:lpstr>
    </vt:vector>
  </TitlesOfParts>
  <Company>ANO</Company>
  <LinksUpToDate>false</LinksUpToDate>
  <CharactersWithSpaces>41264</CharactersWithSpaces>
  <SharedDoc>false</SharedDoc>
  <HLinks>
    <vt:vector size="12" baseType="variant">
      <vt:variant>
        <vt:i4>262153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consultantplus://offline/ref=D6D6270F9950A5365AE5A1508F18D75C313C3BAFD915FCD1C6698724D886B431RCE</vt:lpwstr>
      </vt:variant>
      <vt:variant>
        <vt:lpwstr/>
      </vt:variant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consultantplus://offline/ref=D6D6270F9950A5365AE5BF5D99748955393F63A0DC14F180916BD671D683BC4C3A03A7491088037A35RAE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коллективного договора</dc:title>
  <dc:creator>M.Kupalova</dc:creator>
  <cp:lastModifiedBy>Старцова  Елена Владимировна</cp:lastModifiedBy>
  <cp:revision>25</cp:revision>
  <cp:lastPrinted>2022-11-02T05:18:00Z</cp:lastPrinted>
  <dcterms:created xsi:type="dcterms:W3CDTF">2019-11-05T03:42:00Z</dcterms:created>
  <dcterms:modified xsi:type="dcterms:W3CDTF">2022-11-02T05:20:00Z</dcterms:modified>
</cp:coreProperties>
</file>